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EE" w:rsidRPr="00185C11" w:rsidRDefault="003C1EEE" w:rsidP="003C1EEE">
      <w:pPr>
        <w:jc w:val="center"/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บรรณานุกรม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กรกนก ทิพรส. องค์การและการจัดการ. มหาสารคาม : การบัญชีและการจัดการ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มหาวิทยาลัยมหาสารคาม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2543.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เกรียงศักดิ์ เขียวยิ่ง. การบริหารทรัพยากรมนุษย์. พิมพ์ครั้งที่ 2. ขอนแก่น : โรงพิมพ์คลัง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นานาวิทยา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2543.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จำเนียร จวงตระกูล. การประเมินผลการปฏิบัติงาน. กรุงเทพฯ : โอเดียนสโตร์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2531</w:t>
      </w:r>
      <w:proofErr w:type="gramStart"/>
      <w:r w:rsidRPr="00185C11">
        <w:rPr>
          <w:rFonts w:asciiTheme="majorBidi" w:hAnsiTheme="majorBidi" w:cstheme="majorBidi"/>
          <w:sz w:val="36"/>
          <w:szCs w:val="36"/>
          <w:cs/>
        </w:rPr>
        <w:t>..</w:t>
      </w:r>
      <w:proofErr w:type="gramEnd"/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จิระ หงส์ลดารมภ์. เอกสารประกอบการสอนชุดวิชาการพัฒนาทรัพยากรมนุษย์หน่วยที่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1-.กรุงเทพ ฯ : สำนักพิมพ์สุโขทัยธรรมาธิราช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2535.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จิรัฏฐ์ มากสินธ์. การประเมินผลการปฏิบัติงานของพนักงาน ธนาคารนครหลวงไทย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จำกัด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(มหาชน) กรุงเทพมหานคร. ภาคนิพนธ์ ค.ม กรุงเทพฯ : สถาบันราชภัฎ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พระนครกรุงเทพ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2547.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ชูชัย สมิทธิไกร. การสรรหา การคัดเลือก และการประเมินผลการปฏิบัติงานของ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บุคลากร.กรุงเทพ : สำนักพิมพ์แห่งจุฬาลงกรณ์มหาวิทยาลัย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2547.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ชูศักดิ์ เที่ยงตรง. การประเมินผลการปฏิบัติงาน. กรุงเทพฯ : ศูนย์วิจัยคณะรัฐศาสตร์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Pr="00185C11">
        <w:rPr>
          <w:rFonts w:asciiTheme="majorBidi" w:hAnsiTheme="majorBidi" w:cstheme="majorBidi"/>
          <w:sz w:val="36"/>
          <w:szCs w:val="36"/>
          <w:cs/>
        </w:rPr>
        <w:t>มหาวิทยาลัยธรรมศาสตร์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2528.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เชาว์ โรจนแสง. </w:t>
      </w:r>
      <w:r w:rsidRPr="00185C11">
        <w:rPr>
          <w:rFonts w:asciiTheme="majorBidi" w:hAnsiTheme="majorBidi" w:cstheme="majorBidi"/>
          <w:sz w:val="36"/>
          <w:szCs w:val="36"/>
        </w:rPr>
        <w:t>“</w:t>
      </w:r>
      <w:r w:rsidRPr="00185C11">
        <w:rPr>
          <w:rFonts w:asciiTheme="majorBidi" w:hAnsiTheme="majorBidi" w:cstheme="majorBidi"/>
          <w:sz w:val="36"/>
          <w:szCs w:val="36"/>
          <w:cs/>
        </w:rPr>
        <w:t>แนวคิดของการจัดการทรัพยากรมนุษย์</w:t>
      </w:r>
      <w:r w:rsidRPr="00185C11">
        <w:rPr>
          <w:rFonts w:asciiTheme="majorBidi" w:hAnsiTheme="majorBidi" w:cstheme="majorBidi"/>
          <w:sz w:val="36"/>
          <w:szCs w:val="36"/>
        </w:rPr>
        <w:t xml:space="preserve">,” </w:t>
      </w:r>
      <w:r w:rsidRPr="00185C11">
        <w:rPr>
          <w:rFonts w:asciiTheme="majorBidi" w:hAnsiTheme="majorBidi" w:cstheme="majorBidi"/>
          <w:sz w:val="36"/>
          <w:szCs w:val="36"/>
          <w:cs/>
        </w:rPr>
        <w:t>ใน เอกสารการสอนชุด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วิชาการจัดการทรัพยากรมนุษย์ หน่วยที่ 1. พิมพ์ครั้งที่ 2. หน้า 6</w:t>
      </w:r>
      <w:r w:rsidRPr="00185C11">
        <w:rPr>
          <w:rFonts w:asciiTheme="majorBidi" w:hAnsiTheme="majorBidi" w:cstheme="majorBidi"/>
          <w:sz w:val="36"/>
          <w:szCs w:val="36"/>
        </w:rPr>
        <w:t xml:space="preserve"> – </w:t>
      </w:r>
      <w:r w:rsidRPr="00185C11">
        <w:rPr>
          <w:rFonts w:asciiTheme="majorBidi" w:hAnsiTheme="majorBidi" w:cstheme="majorBidi"/>
          <w:sz w:val="36"/>
          <w:szCs w:val="36"/>
          <w:cs/>
        </w:rPr>
        <w:t>8. นนทบุรี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lastRenderedPageBreak/>
        <w:tab/>
      </w:r>
      <w:r w:rsidRPr="00185C11">
        <w:rPr>
          <w:rFonts w:asciiTheme="majorBidi" w:hAnsiTheme="majorBidi" w:cstheme="majorBidi"/>
          <w:sz w:val="36"/>
          <w:szCs w:val="36"/>
          <w:cs/>
        </w:rPr>
        <w:t>มหาวิทยาลัยสุโขทัยธรรมาธิราช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2544.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ณรงค์วิทย์ แสนทอง. การบริหารงานทรัพยากรมนุษย์สมัยใหม่ กรุงเทพฯ : เอช อาร์ เซ็น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เตอร์จำกัด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2544.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ณัฏฐพันธ์ เขจรนันทน์. การจัดการทรัพยากรมนุษย์. กรุงเทพฯ : ซีเอ็ดยูเคชั่น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2548.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ดนัย เทียนพุฒ. กลยุทธ์การพัฒนาคนสิ่งท้าทายความสำเร็จของธุรกิจ. กรุงเทพฯ :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สำนักพิมพ์จุฬาลงกรณ์มหาวิทยาลัย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2537.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ดวงพร อินทรัตน์รังสี. ปัจจัยส่วนบุคคลที่มีผลต่อประสิทธิภาพการพัฒนาทรัพยากร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มนุษย์ในองค์การ. ปริญญานิพนธ์ กจ.ม. ชลบุรี : มหาวิทยาลัยบูรพาชลบุรี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2549.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ถนัดกิจ น่วมอินทร์. ความพึงพอใจของบุคลากรในการปฏิบัติหน้าที่ในสำนักงานการ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 xml:space="preserve">ไฟฟ้าส่วนภูมิภาค เขตพิษณุโลก ภาคเหนือ. วิทยานิพนธ์ กศ.ม. พิษณุโลก :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มหาวิทยาลัยนเรศวร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2536.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ธงชัย สันติวงษ์. การบริหารงานบุคคล. กรุงเทพฯ : ไทยวัฒนาพานิช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2542.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––––––––. </w:t>
      </w:r>
      <w:r w:rsidRPr="00185C11">
        <w:rPr>
          <w:rFonts w:asciiTheme="majorBidi" w:hAnsiTheme="majorBidi" w:cstheme="majorBidi"/>
          <w:sz w:val="36"/>
          <w:szCs w:val="36"/>
          <w:cs/>
        </w:rPr>
        <w:t>การบริหารงานบุคคล. พิมพ์ครั้งที่ 3. กรุงเทพฯ : ไทยวัฒนาพานิช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2531.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––––––––. </w:t>
      </w:r>
      <w:r w:rsidRPr="00185C11">
        <w:rPr>
          <w:rFonts w:asciiTheme="majorBidi" w:hAnsiTheme="majorBidi" w:cstheme="majorBidi"/>
          <w:sz w:val="36"/>
          <w:szCs w:val="36"/>
          <w:cs/>
        </w:rPr>
        <w:t>การบริหารงานบุคคล. พิมพ์ครั้งที่ 9. กรุงเทพฯ : ไทยวัฒนาพานิช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2540.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ธนชัย ยมจินดา. การประเมินผลการปฏิบัติงาน. ในเอกสารการสอนชุดวิชาการจัดการ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 xml:space="preserve">ทรัพยากรมนุษย์ หน่วยที่ 7.. พิมพ์ครั้งที่ 2. นนทบุรี :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มหาวิทยาลัยสุโขทัยธรรมาธิราช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2544.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lastRenderedPageBreak/>
        <w:t xml:space="preserve">ธัญญา ผลอนันต์. การมุ่งเน้นทรัพยากรบุคคลแนวทางสร้างความพึงพอใจแก่พนักงาน.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กรุงเทพฯ :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ซีเอ็ดยูเคชั่น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2546.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นงนุช วงษ์สุวรรณ. การบริหารทรัพยากรมนุษย์. กรุงเทพฯ : จามจุรีโปรดักท์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2550</w:t>
      </w:r>
      <w:proofErr w:type="gramStart"/>
      <w:r w:rsidRPr="00185C11">
        <w:rPr>
          <w:rFonts w:asciiTheme="majorBidi" w:hAnsiTheme="majorBidi" w:cstheme="majorBidi"/>
          <w:sz w:val="36"/>
          <w:szCs w:val="36"/>
          <w:cs/>
        </w:rPr>
        <w:t>..</w:t>
      </w:r>
      <w:proofErr w:type="gramEnd"/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นิสดารก์ เวชยานนท์. บทความวิชาการด้าน </w:t>
      </w:r>
      <w:r w:rsidRPr="00185C11">
        <w:rPr>
          <w:rFonts w:asciiTheme="majorBidi" w:hAnsiTheme="majorBidi" w:cstheme="majorBidi"/>
          <w:sz w:val="36"/>
          <w:szCs w:val="36"/>
        </w:rPr>
        <w:t xml:space="preserve">HR. </w:t>
      </w:r>
      <w:proofErr w:type="gramStart"/>
      <w:r w:rsidRPr="00185C11">
        <w:rPr>
          <w:rFonts w:asciiTheme="majorBidi" w:hAnsiTheme="majorBidi" w:cstheme="majorBidi"/>
          <w:sz w:val="36"/>
          <w:szCs w:val="36"/>
          <w:cs/>
        </w:rPr>
        <w:t>นนทบุรี :</w:t>
      </w:r>
      <w:proofErr w:type="gramEnd"/>
      <w:r w:rsidRPr="00185C11">
        <w:rPr>
          <w:rFonts w:asciiTheme="majorBidi" w:hAnsiTheme="majorBidi" w:cstheme="majorBidi"/>
          <w:sz w:val="36"/>
          <w:szCs w:val="36"/>
          <w:cs/>
        </w:rPr>
        <w:t xml:space="preserve"> รัตนไตร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2548.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บรรจง ชูสกุลชาติ. เอกสารประกอบการสัมมนา เรื่องการพัฒนาทรัพยากรมนุษย์กับ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สังคมอุตสาหกรรมในทศวรรษหน้า. กรุงเทพฯ : วิทยาลัยครูจันทรเกษมและ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  <w:t>วิทยาลัยครูพระนคร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2534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บุญคลี ปลั่งศิริ. การบริหารคนเก่งที่จะมาแทน. 255</w:t>
      </w:r>
      <w:r w:rsidR="009261FF" w:rsidRPr="00185C11">
        <w:rPr>
          <w:rFonts w:asciiTheme="majorBidi" w:hAnsiTheme="majorBidi" w:cstheme="majorBidi"/>
          <w:sz w:val="36"/>
          <w:szCs w:val="36"/>
        </w:rPr>
        <w:t>5</w:t>
      </w:r>
      <w:r w:rsidRPr="00185C11">
        <w:rPr>
          <w:rFonts w:asciiTheme="majorBidi" w:hAnsiTheme="majorBidi" w:cstheme="majorBidi"/>
          <w:sz w:val="36"/>
          <w:szCs w:val="36"/>
          <w:cs/>
        </w:rPr>
        <w:t xml:space="preserve">. </w:t>
      </w:r>
      <w:r w:rsidRPr="00185C11">
        <w:rPr>
          <w:rFonts w:asciiTheme="majorBidi" w:hAnsiTheme="majorBidi" w:cstheme="majorBidi"/>
          <w:sz w:val="36"/>
          <w:szCs w:val="36"/>
        </w:rPr>
        <w:t>&lt;http://www.hrtothai.com/index.php?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185C11">
        <w:rPr>
          <w:rFonts w:asciiTheme="majorBidi" w:hAnsiTheme="majorBidi" w:cstheme="majorBidi"/>
          <w:sz w:val="36"/>
          <w:szCs w:val="36"/>
        </w:rPr>
        <w:t>option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=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com_content&amp;task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=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view&amp;id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=</w:t>
      </w:r>
      <w:r w:rsidRPr="00185C11">
        <w:rPr>
          <w:rFonts w:asciiTheme="majorBidi" w:hAnsiTheme="majorBidi" w:cstheme="majorBidi"/>
          <w:sz w:val="36"/>
          <w:szCs w:val="36"/>
          <w:cs/>
        </w:rPr>
        <w:t>74</w:t>
      </w:r>
      <w:r w:rsidRPr="00185C11">
        <w:rPr>
          <w:rFonts w:asciiTheme="majorBidi" w:hAnsiTheme="majorBidi" w:cstheme="majorBidi"/>
          <w:sz w:val="36"/>
          <w:szCs w:val="36"/>
        </w:rPr>
        <w:t>&amp;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Itemid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=</w:t>
      </w:r>
      <w:r w:rsidRPr="00185C11">
        <w:rPr>
          <w:rFonts w:asciiTheme="majorBidi" w:hAnsiTheme="majorBidi" w:cstheme="majorBidi"/>
          <w:sz w:val="36"/>
          <w:szCs w:val="36"/>
          <w:cs/>
        </w:rPr>
        <w:t>1</w:t>
      </w:r>
      <w:r w:rsidRPr="00185C11">
        <w:rPr>
          <w:rFonts w:asciiTheme="majorBidi" w:hAnsiTheme="majorBidi" w:cstheme="majorBidi"/>
          <w:sz w:val="36"/>
          <w:szCs w:val="36"/>
        </w:rPr>
        <w:t xml:space="preserve">&gt; </w:t>
      </w:r>
      <w:r w:rsidRPr="00185C11">
        <w:rPr>
          <w:rFonts w:asciiTheme="majorBidi" w:hAnsiTheme="majorBidi" w:cstheme="majorBidi"/>
          <w:sz w:val="36"/>
          <w:szCs w:val="36"/>
          <w:cs/>
        </w:rPr>
        <w:t>25</w:t>
      </w:r>
      <w:r w:rsidR="009261FF" w:rsidRPr="00185C11">
        <w:rPr>
          <w:rFonts w:asciiTheme="majorBidi" w:hAnsiTheme="majorBidi" w:cstheme="majorBidi"/>
          <w:sz w:val="36"/>
          <w:szCs w:val="36"/>
          <w:cs/>
        </w:rPr>
        <w:t>5ถ</w:t>
      </w:r>
      <w:r w:rsidRPr="00185C11">
        <w:rPr>
          <w:rFonts w:asciiTheme="majorBidi" w:hAnsiTheme="majorBidi" w:cstheme="majorBidi"/>
          <w:sz w:val="36"/>
          <w:szCs w:val="36"/>
          <w:cs/>
        </w:rPr>
        <w:t>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บุญชม ศรีสะอาด. การวิจัยเบื้องต้นฉบับปรับปรุงใหม่. พิมพ์ครั้งที่ 7. กรุงเทพฯ :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สุวีริยาสาส์น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2545.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ประทุม ฤกษ์กลาง. ปัจจัยที่มีอิทธิพลต่อความผูกพันต่อองค์การและผลการปฏิบัติงาน.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วิทยานิพนธ์ ปร.ด กรุงเทพฯ : มหาวิทยาลัยศรีนครินทรวิโรฒกรุงเทพฯ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2538.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ประเวศน์ มหารัตน์สกุล. การพัฒนาองค์การเพื่อการเปลี่ยนแปลง. กรุงเทพฯ : ก.พลพิมพ์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(1996)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2548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ปราณี ภักดีไพบูลย์ผล. ความสัมพันธ์ระหว่างบุคลิกภาพ แรงจูงใจใฝ่สัมฤทธิ์ และผลการ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 xml:space="preserve">ปฏิบัติงานของหัวหน้างานระดับต้นในโรงงานอุตสาหกรรมอิเล็กทรอนิกส์.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lastRenderedPageBreak/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วิทยานิพนธ์ บธ.ม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กรุงเทพฯ : มหาวิทยาลัยเกษตรศาสตร์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2540.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ปรีชา ปลื้มจิตต์. ศักยภาพของผู้ปฏิบัติงานด้านการบริหารทรัพยากรมนุษย์ที่จะมีนำ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องค์การไปสู่การเป็นองค์การแห่งการเรียนรู้ กรณี ศึกษา : ผู้ปฏิบัติงานด้านการ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บริหารทรัพยากรมนุษย์ในองค์การ. งานนิพนธ์ กจ.ม ชลบุรี : มหาวิทยาลัยบูรพา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</w:p>
    <w:p w:rsidR="003C1EEE" w:rsidRPr="00185C11" w:rsidRDefault="009261FF" w:rsidP="009261FF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2549.</w:t>
      </w:r>
      <w:r w:rsidRPr="00185C11">
        <w:rPr>
          <w:rFonts w:asciiTheme="majorBidi" w:hAnsiTheme="majorBidi" w:cstheme="majorBidi"/>
          <w:sz w:val="36"/>
          <w:szCs w:val="36"/>
          <w:cs/>
        </w:rPr>
        <w:t xml:space="preserve"> 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ปัทมาส มีครองธรรม. บุพปัจจัยของความผูกพันกับองค์กรและผลที่มีต่อการปฏิบัติงาน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ของข้าราชการสำนัก. วิทยานิพนธ์ ปร.ด. กรุงเทพฯ : มหาวิทยาลัยราชภัฏสวน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สุนันทา</w:t>
      </w:r>
      <w:r w:rsidR="003C1EEE" w:rsidRPr="00185C11">
        <w:rPr>
          <w:rFonts w:asciiTheme="majorBidi" w:hAnsiTheme="majorBidi" w:cstheme="majorBidi"/>
          <w:sz w:val="36"/>
          <w:szCs w:val="36"/>
        </w:rPr>
        <w:t>,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2548.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ผุษณีย์ ยมาภัย. ความสัมพันธ์ระหว่าง บุคลิกภาพ ความรู้ด้านการขาย แรงจูงใจใฝ่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 xml:space="preserve">สัมฤทธิ์กับผลปฏิบัติงานของพนักงานขาย. วิทยานิพนธ์ บธ.ม. กรุงเทพฯ :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มหาวิทยาลัยเกษตรศาสตร์</w:t>
      </w:r>
      <w:r w:rsidR="003C1EEE" w:rsidRPr="00185C11">
        <w:rPr>
          <w:rFonts w:asciiTheme="majorBidi" w:hAnsiTheme="majorBidi" w:cstheme="majorBidi"/>
          <w:sz w:val="36"/>
          <w:szCs w:val="36"/>
        </w:rPr>
        <w:t>,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2537.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ผุสดี รุมาคม. การประเมินการปฏิบัติงาน. พิมพ์ครั้งที่ 2. กรุงเทพฯ : บริษัทธนาเพรส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จำกัด</w:t>
      </w:r>
      <w:r w:rsidR="003C1EEE" w:rsidRPr="00185C11">
        <w:rPr>
          <w:rFonts w:asciiTheme="majorBidi" w:hAnsiTheme="majorBidi" w:cstheme="majorBidi"/>
          <w:sz w:val="36"/>
          <w:szCs w:val="36"/>
        </w:rPr>
        <w:t>,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2548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พยอม วงศ์สารศรี. การบริหารทรัพยากรมนุษย์. พิมพ์ครั้งที่ 8. กรุงเทพฯ : สุภา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2544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พิชัย ฉันทภาภ. ปัจจัยที่มีผลต่อการปฏิบัติงานของพนักงาน การไฟฟ้าเขต 2 ภาคใต้ 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จังหวัดนครศรีธรรมราช. วิทยานิพนธ์ บธ.ม. นครศรีธรรมราช : มหาวิทยาลัย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วลัยลักษณ์</w:t>
      </w:r>
      <w:r w:rsidR="003C1EEE" w:rsidRPr="00185C11">
        <w:rPr>
          <w:rFonts w:asciiTheme="majorBidi" w:hAnsiTheme="majorBidi" w:cstheme="majorBidi"/>
          <w:sz w:val="36"/>
          <w:szCs w:val="36"/>
        </w:rPr>
        <w:t>,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2546</w:t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  <w:cs/>
        </w:rPr>
        <w:t>..</w:t>
      </w:r>
      <w:proofErr w:type="gramEnd"/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lastRenderedPageBreak/>
        <w:t>ภาวนา พงษ์ภักดี. ทัศนคติของพนักงาน บริษัท ทีโอที จำกัด (มหาชน) ต่อการ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ประเมินผลการปฏิบัติงาน. ภาคนิพนธ์ บธ.ม. กรุงเทพฯ : มหาวิทยาลัยราชภัฏ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ธนบุรี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2549.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มหาวิทยาลัยสุโขทัยธรรมาธิราช. เอกสารการสอนชุดวิชาการจัดการทรัพยากรมนุษย์.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พิมพ์ครั้งที่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9. กรุงเทพฯ : สำนักพิมพ์มหาวิทยาลัยสุโขทัยธรรมาธิราช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2548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ยุดา รักไทย และวีรวุธ มาฆะศิรานนท์. การบริหารผลการปฏิบัติงาน. กรุงเทพฯ : เอ็กซ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เปอร์เน็ท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2545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เริงศักดิ์ ปานเจริญ. หลักการและเทคนิคการประเมินผลงาน. กรุงเทพฯ : ซีเอ็ดยูเคชั่น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2538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––––––––. </w:t>
      </w:r>
      <w:r w:rsidRPr="00185C11">
        <w:rPr>
          <w:rFonts w:asciiTheme="majorBidi" w:hAnsiTheme="majorBidi" w:cstheme="majorBidi"/>
          <w:sz w:val="36"/>
          <w:szCs w:val="36"/>
          <w:cs/>
        </w:rPr>
        <w:t>หลักการและเทคนิคการประเมินผลงาน. กรุงเทพฯ : ซีเอ็ดยูเคชั่น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2530.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เรืองวิทย์ เกษสุวรรณ. การบริหารค่าจ้างและเงินเดือน. พิมพ์ครั้งที่ 3. กรุงเทพฯ : บพิธ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การพิมพ์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2548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ละเอียด จงกลนี. บัญญัติ 10 ประการเพื่องานและชีวิต. ขอนแก่น : เพ็ญพรินติ้ง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2539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วราภรณ์ ตระกูลสฤษดิ์. การทำงานเป็นทีม. กรุงเทพฯ : สำนักพิมพ์ศูนย์ส่งเสริมวิชาการ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2549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วิทยา ด่านธำรงกูล. การบริหาร. กรุงเทพฯ : วิรัตน์ เอ็ดดูเคชั่น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2546.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สนอง เอกวิชสกุลพร. แนวทางการแก้ปัญหาการบริหารทรัพยากรมนุษย์ ของสำนักงาน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lastRenderedPageBreak/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ศึกษาธิการ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อำเภอ. วิทยานิพนธ์ ศศ.ม. ชลบุรี : มหาวิทยาลัยบูรพา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2543.</w:t>
      </w:r>
    </w:p>
    <w:p w:rsidR="003C1EEE" w:rsidRPr="00185C11" w:rsidRDefault="003C1EEE" w:rsidP="009261FF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สมยศ นาวีการ. การบริหาร. กรุงเทพฯ : ดอกหญ้า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2536.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สมใจ ลักษณะ. การพัฒนาประสิทธิภาพในการทำงาน. กรุงเทพฯ : คณะวิทยาการจัดการ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สถาบันราชภัฎสวนสุนันทา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2543.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––––––––. </w:t>
      </w:r>
      <w:r w:rsidRPr="00185C11">
        <w:rPr>
          <w:rFonts w:asciiTheme="majorBidi" w:hAnsiTheme="majorBidi" w:cstheme="majorBidi"/>
          <w:sz w:val="36"/>
          <w:szCs w:val="36"/>
          <w:cs/>
        </w:rPr>
        <w:t>การพัฒนาประสิทธิภาพในการทำงาน. พิมพ์ครั้งที่ 4. กรุงเทพฯ : สถาบันราช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ภัฏสวนสุนันทา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2548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สมพงษ์ เกษมสิน. การบริหาร. พิมพ์ครั้งที่ 4. กรุงเทพฯ : คณะรัฐประศาสนศาสตร์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สถาบันบัณฑิตพัฒนบริหารศาสตร์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2533.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 xml:space="preserve">สมาคมการจัดการธุรกิจแห่งประเทศไทย. ประมวลศัพท์ทางการบริหารบุคคล.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กรุงเทพฯ :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พีเอสเซอร์วิส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2532.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สุชาต ประสิทธิ์รัฐสินธุ์. เทคนิคการวิเคราะห์ตัวแปรหลายตัวสำหรับการวิจัยทาง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สังคมศาสตร์และพฤติกรรมศาสตร์. พิมพ์ครั้งที่ 5. กรุงเทพฯ : สามลดา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2548.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สุชาติ แม้นโชติ. แนวทางพัฒนาทรัพยากรมนุษย์เพื่อรองรับการเปลี่ยนแปลงของ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องค์การในปี 2000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 xml:space="preserve">กรณีศึกษาบริษัท อินซ์เคป เอ็น อาร์จี (ประเทศไทย) จำกัด.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วิทยานิพนธ์ บธ.ม.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กรุงเทพฯ : มหาวิทยาลัยเกษมบัณฑิต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2542.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สุนันทา เลาหนันทน์. การบริหารทรัพยากรมนุษย์. กรุงเทพฯ : ธนการพิมพ์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2542.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สุรางค์ โค้วตระกูล. จิตวิทยาการศึกษา. กรุงเทพฯ : สำนักพิมพ์จุฬาลงกรณ์มหาวิทยาลัย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lastRenderedPageBreak/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2541.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สิทธิชัย สุขวงศ์. ความพึงพอใจในการปฏิบัติงานของพนักงานธนาคารกรุงเทพ จำกัด</w:t>
      </w:r>
    </w:p>
    <w:p w:rsidR="009261FF" w:rsidRPr="00185C11" w:rsidRDefault="003C1EEE" w:rsidP="009261FF">
      <w:pPr>
        <w:ind w:firstLine="720"/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(มหาชน)</w:t>
      </w:r>
      <w:r w:rsidR="009261FF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 xml:space="preserve">ในเขต 2 และเขต 3 ภาคตะวันออกเฉลียงเหนือ 2. วิทยานิพนธ์ กศ.ม. </w:t>
      </w:r>
    </w:p>
    <w:p w:rsidR="003C1EEE" w:rsidRPr="00185C11" w:rsidRDefault="003C1EEE" w:rsidP="009261FF">
      <w:pPr>
        <w:ind w:firstLine="720"/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สารคาม :</w:t>
      </w:r>
      <w:r w:rsidR="009261FF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วิทยาลัยมหาสารคาม</w:t>
      </w:r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Pr="00185C11">
        <w:rPr>
          <w:rFonts w:asciiTheme="majorBidi" w:hAnsiTheme="majorBidi" w:cstheme="majorBidi"/>
          <w:sz w:val="36"/>
          <w:szCs w:val="36"/>
          <w:cs/>
        </w:rPr>
        <w:t>2540.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ศันสนีย์ ศรีสันต์. การได้รับการตอบสนองความต้องการตามทฤษฎีของมาสโลว์ตาม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 xml:space="preserve">ทรรศนะของพนักงานบริษัท พลัสพร็อพเพอร์ตี้ พาร์ทเนอร์ จำกัด. กรุงเทพฯ :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สำนักงานคณะกรรมการข้าราชการพลเรือน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2547.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อรุณ รักธรรม. การบริหารบุคคลในระบบราชการไทย. กรุงเทพฯ : สถาบันบัณฑิตพัฒ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นบริหารศาสตร์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2531.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>เอกชัย อภิศักด์ และทรรศนะ บุญขวัญ. การจัดการเชิงกลยุทธ์. กรุงเทพฯ จุฬาลงกรณ์</w:t>
      </w:r>
    </w:p>
    <w:p w:rsidR="00185C11" w:rsidRDefault="009261FF" w:rsidP="00185C11">
      <w:pPr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มหาวิทยาลัย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2549.</w:t>
      </w:r>
      <w:r w:rsidR="00185C11">
        <w:rPr>
          <w:rFonts w:asciiTheme="majorBidi" w:hAnsiTheme="majorBidi" w:cstheme="majorBidi"/>
          <w:sz w:val="36"/>
          <w:szCs w:val="36"/>
        </w:rPr>
        <w:t xml:space="preserve"> </w:t>
      </w:r>
    </w:p>
    <w:p w:rsidR="00185C11" w:rsidRDefault="00185C11" w:rsidP="00185C11">
      <w:pPr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การท่องเที่ยวแห่งประเทศไทย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ข้อมูลประเทศไทย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 &lt;http://www.Thai.Tourism</w:t>
      </w:r>
    </w:p>
    <w:p w:rsidR="00185C11" w:rsidRPr="00185C11" w:rsidRDefault="00185C11" w:rsidP="00185C11">
      <w:pPr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Thailand.org/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aboutthailand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&gt; 25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สิงหาคม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กรกนก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ทิพรส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องค์การและการจัดการ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คณะการบัญชีและการจัดการ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2543.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กระทรวงศึกษาธิการ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การประเมินประสิทธิภาพของบุคลากรในกระทรวง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.,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2542.</w:t>
      </w:r>
      <w:proofErr w:type="gramEnd"/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กัลยกร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ศิริตัง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การศึกษาประสิทธิภาพในการปฏิบัติงานของห้องสมุดปฏิบัติการ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ไปรษณีย์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กรณีศึกษาที่ทำการไปรษณีย์อุบลราชธานี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รายงานการศึกษาปัญหา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lastRenderedPageBreak/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พิเศษ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2542.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กิตติพงศ์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วิเวกานนท์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และคณะ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การจัดการกระบวนการ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หนทางสร้างคุณภาพการเพิ่ม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ผลผลิต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และศักยภาพเพื่อการแข่งขัน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สถาบันเพิ่มผลผลิตแห่งชาติ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2547.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กมล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ชุติพงษ์นาวิน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ยุทธศาสตร์การพัฒนา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SME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ที่สำคัญที่สุด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ธนาคารกรุงเทพ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จำกัด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(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มหาชน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), 2548.</w:t>
      </w:r>
      <w:proofErr w:type="gramEnd"/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ขจิต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กอบเดช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งานโรงแรมฝ่ายห้องพัก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(Room Division)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งานแม่บ้านในโรงแรม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สถาบัน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อื่นๆ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(House-Keeping in Hotel and other institutions).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3.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ศรีอนันต์การพิมพ์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2535.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งานโรงแรมฝ่ายห้องพัก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(Room Division).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3.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ซีเอ็ดยูเคชั่น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2535.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จันทร์เพ็ญ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เชื้อพานิช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 “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สมรรถภาพครูวิทยาศาสตร์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,”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ใน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เอกสารการสอนชุดวิชาการ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สอนวิทยาศาสตร์มหาวิทยาลัยสุโขทัยธรรมาธิราช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หน้า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12.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โรง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พิมพ์กรมตำรวจ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2526.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จุไรพร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กุลวิเศษ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ความสำพันธ์ระหว่างประสิทธิผลการสร้างมูลค่าเพิ่มกับผลการ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ดำเนินงานของธุรกิจนำเที่ยว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2550.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333333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จิระประภา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อัครบวร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-Bold" w:hAnsiTheme="majorBidi" w:cstheme="majorBidi"/>
          <w:b/>
          <w:bCs/>
          <w:color w:val="333333"/>
          <w:sz w:val="36"/>
          <w:szCs w:val="36"/>
        </w:rPr>
        <w:t>“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การพัฒนาองค์การตามแนวปรัชญาเต๋า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,”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วารสารการบริหารฅน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333333"/>
          <w:sz w:val="36"/>
          <w:szCs w:val="36"/>
        </w:rPr>
      </w:pPr>
      <w:r>
        <w:rPr>
          <w:rFonts w:asciiTheme="majorBidi" w:eastAsia="AngsanaNew" w:hAnsiTheme="majorBidi" w:cstheme="majorBidi"/>
          <w:color w:val="333333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25(2</w:t>
      </w:r>
      <w:proofErr w:type="gramStart"/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) :</w:t>
      </w:r>
      <w:proofErr w:type="gramEnd"/>
      <w:r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67-74, 2547.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ชัยทวี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เสนะวงศ์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การจัดการทรัพยากรมนุษย์เชิงกลยุทธ์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2547. 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&lt;http://www.consultthai.com/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article/article06.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spellStart"/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htm</w:t>
      </w:r>
      <w:proofErr w:type="spellEnd"/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.&gt;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ณภาภัช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อัตถสุริยานันท์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ผลกระทบของความผูกพันต่อองค์กรที่มีต่อประสิทธิภาพการ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ทำงานของ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นักบัญชีบริษัทในเขตภาคตะวันออกเฉียงเหนือตอนล่าง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2549.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ดนัย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เทียนพุฒ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ดัชนีวัดผลสำเร็จธุรกิจ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นาโกต้า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2544.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ว่าด้วยเรื่อง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KPT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BSC the Balanced Scorecard.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เวอร์ชั่น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30.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นาโกต้า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2545.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lastRenderedPageBreak/>
        <w:t>ทิพพาวดี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เมฆสวรรค์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“New Page 1,”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การบริหารมุ่งสัมฤทธิ์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RBM.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30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มีนาคม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2543.</w:t>
      </w:r>
      <w:proofErr w:type="gramEnd"/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&lt;http://www.moe.go.th/webiga/wb.22.Htm&gt; 14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สิงหาคม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ธงชัย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สันติวงษ์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ทฤษฎีองค์การและออกแบบ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ไทยวัฒนาพานิช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2536.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ธงชัย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สันติวงษ์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การบริหารงานบุคคล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10.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ไทยวัฒนาพานิช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2542.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ธรานันท์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ศาสตร์อมร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วิธีการบริหารจัดการที่ดี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กรณีศึกษาการมุ่งเน้นทรัพยากรมนุษย์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บริษัทไลออนส์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ประเทศไทย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จำกัด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ศศ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ชลบุรี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บูรพา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2548.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หนังสือพิมพ์ฐานเศรษฐกิจ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กลยุทธ์การเอาชนะคู่แข่งขัน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30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พฤษภาคม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2549.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&lt;http://www.siamhrm.com/report/man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agement_report.php?max=244&gt; 2555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นันทา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ส่งสวัสดิ์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การดำเนินงานของสำนักงานบัญชี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ในอำเภอเมือง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จังหวัดเชียงใหม่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เชียงใหม่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มหาวิทยาลัยเชียงใหม่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2539.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ไนแคมป์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เมลินดา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ปรัชญาและกลยุทธ์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CRM.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แปลโดย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บริษัท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แอล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ดี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โฮลดิ้ง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จำกัด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ภาพพิมพ์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2546.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นันทพงศ์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วนาทรัพย์ดำรง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กลยุทธ์การสร้างความได้เปรียบทางการแข่งขันของธุรกิจค้า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ปลีกแบบดั้งเดิมในเขตจังหวัดมหาสารคาม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การศึกษาค้นคว้าอิสระ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: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2550.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บิสิเนสไทย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ธุรกิจโรงแรม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-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ท่องเที่ยว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20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ธันวาคม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2546.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&lt;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http :/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/www.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businessthai.co.th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/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content.phpm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?data</w:t>
      </w:r>
      <w:proofErr w:type="spellEnd"/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=406789-Special%20Report&gt; 25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55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บุญหลิบ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พานิชชาติ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อุไร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มุกประดับทอง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และสุวัฒน์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จุธาภรณ์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เอกสารการสอนชุดวิชา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ความรู้เบื้องต้นเกี่ยวกับอุตสาหกรรมการท่องเที่ยว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นนทบุรี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สาขาวิทยาการจัดการ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มหาวิทยาลัยสุโขทัยธรรมาธิราช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2545.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บุรินโท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ชามะรัตน์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ประสิทธิภาพการนำนโยบายจัดระเบียบสังคมไปปฏิบัติในเขต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เทศบาลเมืองร้อยเอ็ด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การศึกษาปัญหาพิเศษ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รป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2548.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บุญชม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ศรีสะอาด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การวิจัยเบื้องต้น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7.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สุวีริยาสาส์น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2545.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บุตรี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จารุโรจน์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การควบคุม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30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กันยายน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255</w:t>
      </w:r>
      <w:r w:rsidR="001F6082"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&lt;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http :/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/www.dpu.business&gt; 25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ตุลาคม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lastRenderedPageBreak/>
        <w:tab/>
        <w:t>2555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บุตรี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จารุโรจน์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หลักการจัดการ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แมคกรอ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-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ฮิล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2549.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ประสงค์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แสงพายัพ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การบริหารการโรงแรม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สำนักพิมพ์มหาวิทยาลัย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รามคำแหง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2541.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ปรีชา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แดงโรจน์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อุตสาหกรรมการท่องเที่ยวสู่ศตวรรษที่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21.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ไฟว์แอนด์โฟว์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พริ้นติ้ง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2544.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ประชุม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รอดประเสริฐ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นโยบายและการวางแผน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หลักการและทฤษฎี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ภาควิชาการบริหารการศึกษา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คณะศึกษาศาสตร์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มหาวิทยาลัยศรีนครินทรวิโรฒ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ประสานมิตร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2545.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ประดิษฐ์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จุมพลเสถียร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กลยุทธ์แข่งขันทางการตลาด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พราวเพรส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(2002),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2547.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ประจักษ์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ทรัพย์อุดม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แนวทางการพัฒนาทรัพยากรมนุษย์ด้วย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Competency.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&lt;http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:/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/www.Mea.or.th/intrnet/hdd/4.doc.&gt;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ผลิน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ภู่เจริญ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การจัดการร่วมสมัย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24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เมษายน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2549.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&lt;http://www.siamhrm.com/report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/</w:t>
      </w:r>
      <w:proofErr w:type="spell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management_report.php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?max</w:t>
      </w:r>
      <w:proofErr w:type="spellEnd"/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=237.&gt;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ผุสดี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ผลสารัมย์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การศึกษาเชิงประจักษ์ของตัวแบบนวัตรกรรมทางการตลาดที่มีผลต่อ</w:t>
      </w:r>
    </w:p>
    <w:p w:rsid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การดำเนินงานของธุรกิจส่งออกในประเทศไทย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จุฬาลงกรณ์มหาวิทยาลัย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2541.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พิพัฒน์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ก้องกิจกุล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Balanced Scorecard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กับกลยุทธ์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Be Bright Book, 2544.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พยอม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วงศ์สารศรี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การบริหารทรัพยากรมนุษย์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5.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คณะวิทยาการ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จัดการ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สถาบันราชภัฏสวนดุสิต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2538.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พระมหาจันเดิม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มะเดื่อ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ประสิทธิภาพในการบริหารงานขององค์การบริหารส่วนตำบล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ศึกษาเฉพาะกรณีอำเภอค้อวัง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จังหวัดยโสธร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การศึกษาค้นคว้าอิสระ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ศศ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: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2546.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ไพรวรรณ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โยธาสุภาพ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ผลกระทบของความรู้ความสามารถขององค์กรที่มีต่อผลการ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ดำเนินงานของวิสาหกิจขนาดกลางและขนาดย่อมไทย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2548.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lastRenderedPageBreak/>
        <w:t>พสุ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เดชะรินทร์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เส้นทางจากกลยุทธ์สู่การปฏิบัติด้วย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Balanced Scorecard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Key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Performance Indicator.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โรงพิมพ์จุฬาลงกรณ์มหาวิทยาลัย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2544.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พสุ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เดชะรินทร์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Scorecard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รู้ลึกในการปฏิบัติ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6.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โรงพิมพ์</w:t>
      </w:r>
    </w:p>
    <w:p w:rsidR="00185C11" w:rsidRPr="00185C11" w:rsidRDefault="001F6082" w:rsidP="001F6082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จุฬาลงกรณ์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2549.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พิทักษ์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สายสมาน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ความสามารถในการปฏิบัติงานและแนวทางเพิ่มสมรรถนะการ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ปฏิบัติงานของพนักงาน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บริษัท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สามารถคอมมิวนิเคชั่น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เซอร์วิส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จำกัด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เขตภาค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ตะวันออกเฉียงเหนือ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2546.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ภูศิษ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น้อยแสง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บทบาทการบริหารทรัพยากรมนุษย์ของบริษัทในเครือซิเมนต์ไทย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มหาวิทยาลัยธรรมศาสตร์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2545.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มาฆะ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ขิตตะสังคะ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วิจิตร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ณ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ระนอง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การจัดการและเทคนิคการบริหารในโรงแรม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หน่วยที่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1-7.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นนทบุรี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สำนักพิมพ์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มหาวิทยาลัยสุโขทัยธรรมาธิราช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2542.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มหาวิทยาลัยสุโขทัยธรรมาธิราช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ประมวลสาระวิชา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เทคโนโลยีเพื่อการจัดการ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สารสนเทศ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นนทบุรี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โรงพิมพ์มหาวิทยาลัยสุโขทัยธรรมาธิราช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2538.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รัตน์อุมา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ดวงชาทม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ความสัมพันธ์ระหว่างผลการดำเนินงานและกลยุทธ์การตลาดเพื่อ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การส่งออก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ศึกษากรณี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บริษัทผู้ส่งออกผลิตภัณฑ์เฟอร์นิเจอร์ในกรุงเทพฯ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มหาวิทยาลัยธุรกิจบัณฑิตย์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2540.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วัชรี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ธุวธรรม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ระบบพัฒนาประสิทธิภาพการทำงาน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กรมการฝึกหัดครู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กระทรวงศึกษาธิการ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2523.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วิโรจน์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สารรัตนะ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การบริหารหลักการทฤษฎีและประเด็นทางการศึกษา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ทิพยวิสุทธ์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2542.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วิภาพร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วีรฤทธิชัย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ผลกระทบของการบริหารลูกค้าสัมพันธ์ต่อประสิทธิภาพการทำงาน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ความพึงพอใจในการให้บริการและผลการดำเนินงานของสำนักงานบัญชีในภาค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ตะวันออกเฉียงเหนือ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บช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2549.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วรรณนา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รพีบำรุงรัตน์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แนวทางการบริหารจัดการทรัพยากรบุคคลของสถาบัน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lastRenderedPageBreak/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วิทยาศาสตร์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ทางทะเล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2544.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สุหฤทดำรง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คิดเชิงองค์กรคิดเชิงกระบวนการ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</w:t>
      </w:r>
      <w:r w:rsidRPr="00185C11">
        <w:rPr>
          <w:rFonts w:asciiTheme="majorBidi" w:eastAsia="AngsanaNew-Bold" w:hAnsiTheme="majorBidi" w:cstheme="majorBidi"/>
          <w:b/>
          <w:bCs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&lt;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http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//www.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Bptrend.com.&gt;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6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กรกฏาคม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วรินทร์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บุญยิ่ง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ประสิทธิภาพของหน่วยงานย่อมเกิดจากประสิทธิภาพของคนเสมอ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&lt;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http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//www. </w:t>
      </w:r>
      <w:proofErr w:type="spellStart"/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Gotoknow</w:t>
      </w:r>
      <w:proofErr w:type="spell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Org//file/</w:t>
      </w:r>
      <w:proofErr w:type="spell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dr_varinthorn</w:t>
      </w:r>
      <w:proofErr w:type="spell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/HRD1&gt; 2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กุมภาพันธ์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255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>5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ศิริวรรณ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เสรีรัตน์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และคณะ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กลยุทธ์การตลาดและการบริหารการตลาด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วิสิทธ์พัฒนา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2541.</w:t>
      </w:r>
    </w:p>
    <w:p w:rsidR="00185C11" w:rsidRPr="00185C11" w:rsidRDefault="001F6082" w:rsidP="001F6082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ศิริวรรณ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เสรีรัตน์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และคณะ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รู้เฟื่องเรื่องศัพท์การบริหารธุรกิจ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/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การบริหารรัฐกิจ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ธีระฟีล์ม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และไซเท็กซ์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2542.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ศุภร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ศรีแสน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รูปแบบการพัฒนาทรัพยากรมนุษย์ด้วยวิธีการฝึกอบรม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และการจัดการที่มี</w:t>
      </w:r>
    </w:p>
    <w:p w:rsid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ประสิทธิภาพ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ของผู้บริหารการศึกษานอกโรงเรียนในภาคตะวันออกเฉียงเหนือ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คณะศึกษาศาสตร์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2543.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ศิรินทิพย์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ศรีสุราช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ผลกระทบของประสิทธิภาพการบริหารทรัพยากรมนุษย์ที่มีต่อผล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การดำเนินงานของสำนักงานบัญชีในเขตภาคตะวันออกเฉียงเหนือ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2550.</w:t>
      </w:r>
      <w:proofErr w:type="gramEnd"/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สุพานี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สฤษฏ์วานิช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การบริหารเชิงกลยุทธ์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คณะพาณิชยศาสตร์และการ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บัญชีมหาวิทยาลัยธรรมศาสตร์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2544.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สุไพรินทร์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นันทะลัย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การประเมินผลการดำเนินงานของสหกรณ์ออมทรัพย์ครูอุดรธานี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จำกัด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ด้วยเทคนิค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Balanced Scorecard.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การศึกษาปัญหาพิเศษ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2547.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สุธีรา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กิจนาบูรณ์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การวิเคราะห์ระบบบัญชีส่วนราชการตามเกณฑ์คงค้างเพื่อประเมิน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ประสิทธิภาพการทำงานภาครัฐ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กรณีศึกษา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สำนักงานคลังจังหวัดแม่ฮ่องสอน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มหาวิทยาลัยเชียงใหม่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การค้นคว้าแบบอิสระ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บช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เชียงใหม่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มหาวิทยาลัยเชียงใหม่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2545.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สิทธิศักดิ์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พฤกษ์ปิติกุล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การบริหารกลยุทธ์และผลสัมฤทธิ์ขององค์กรด้วยวิธี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Balanced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Scorecard.</w:t>
      </w:r>
      <w:proofErr w:type="gramEnd"/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3.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สมาคมส่งเสริมเทคโนโลยี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2546.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สมชาย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หิรัญกิตติ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การบริหารทรัพยากรมนุษย์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ธีระฟิล์มและไซเท็กซ์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2542.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lastRenderedPageBreak/>
        <w:t>สุพิณ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เกชาคุปต์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พฤติกรรมองค์การ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โรงพิมพ์มหาวิทยาลัยธรรมศาสตร์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2544.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สมใจ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ลักษณะ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การพัฒนาประสิทธิภาพในการทำงาน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คณะวิทยาการจัดการ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สถาบันราชภัฏสวนสุนันทา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2546.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สุทธิชัย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จรูญเนตร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ประสิทธิภาพในการวางแผนพัฒนาของคณะกรรมการบริหาร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องค์การบริหาร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ส่วนตำบล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ศึกษาเฉพาะกรณีอำเภอตระการพืชผล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จังหวัดอุบลราชธานี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ภาคนิพนธ์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สถาบันบัณฑิตพัฒนบริหารศาสตร์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2542.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สมเดช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โรจน์จุรีเสถียร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การบัญชีภาษีอากร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9.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ธรรมนิติเพรส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2547.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333333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สมสุข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ตั้งเจริญ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และอรวินทร์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เลาหรัชตนันท์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คู่มือบาร์เทนเดอร์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สามัคคีสาร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333333"/>
          <w:sz w:val="36"/>
          <w:szCs w:val="36"/>
        </w:rPr>
      </w:pPr>
      <w:r>
        <w:rPr>
          <w:rFonts w:asciiTheme="majorBidi" w:eastAsia="AngsanaNew" w:hAnsiTheme="majorBidi" w:cstheme="majorBidi"/>
          <w:color w:val="333333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,</w:t>
      </w:r>
      <w:r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2536.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333333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สถิต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ศิลาบุตร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-Bold" w:hAnsiTheme="majorBidi" w:cstheme="majorBidi"/>
          <w:b/>
          <w:bCs/>
          <w:color w:val="333333"/>
          <w:sz w:val="36"/>
          <w:szCs w:val="36"/>
        </w:rPr>
        <w:t>“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ความรู้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คู่คุณธรรม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,”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การศึกษา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  <w:cs/>
        </w:rPr>
        <w:t>กทม</w:t>
      </w:r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25(8</w:t>
      </w:r>
      <w:proofErr w:type="gramStart"/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>) :</w:t>
      </w:r>
      <w:proofErr w:type="gramEnd"/>
      <w:r w:rsidRPr="00185C11">
        <w:rPr>
          <w:rFonts w:asciiTheme="majorBidi" w:eastAsia="AngsanaNew" w:hAnsiTheme="majorBidi" w:cstheme="majorBidi"/>
          <w:color w:val="333333"/>
          <w:sz w:val="36"/>
          <w:szCs w:val="36"/>
        </w:rPr>
        <w:t xml:space="preserve"> 7-11, 2545.</w:t>
      </w:r>
    </w:p>
    <w:p w:rsidR="00185C11" w:rsidRP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สิฏฐากร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ชูทรัพย์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และมนัสชัย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กีรติผจญ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การจัดการขาย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เนชั่น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2546.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อัครินทร์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พาฬเสวต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ปัจจัยที่มีผลต่อประสิทธิภาพการทำงานของพนักงานบริษัทคาโอ</w:t>
      </w:r>
    </w:p>
    <w:p w:rsid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อินดัสเตรียล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(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ประเทศไทย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)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จำกัด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การศึกษาปัญหาพิเศษ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มหาวิทยาลัยศรีนครินทรวิโรฒ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ประสานมิตร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2546.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อรดี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สุทธศรี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ประสิทธิภาพการทำงานของคณะกรรมาธิการสามัญสภาผู้แทนราษฎร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ค้นคว้าอิสระ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รป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2547.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อัจฉราวรรณ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รัตนพันธ์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ความสัมพันธ์ของการเรียนรู้ขององค์กรกับผลการดำเนินงาน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ของวิสาหกิจขนาดกลางและขนาดย่อมในภาคตะวันออกเฉียงเหนือ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การศึกษา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ปัญหาพิเศษบธ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2547.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อรจรีย์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ณ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ตะกั่วทุ่ง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การบริหารทรัพยากรบุคคลเชิงกลยุทธ์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บริษัทเอ็กซเปอร์เน็ท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จำกัด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2549.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อัจฉรา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จันทร์ฉาย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สู่ความเป็นเลิศทางธุรกิจ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คู่มือการวางแผนกลยุทธ์และการจัดทำ</w:t>
      </w:r>
    </w:p>
    <w:p w:rsid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BSC (Balanced Scorecard).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7.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ศูนย์หนังสือแห่ง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จุฬาลงกรณ์มหาวิทยาลัย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2547.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lastRenderedPageBreak/>
        <w:t>อนุพันธ์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กิจพันธ์พานิช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ผู้จัดการฝ่ายบุคคลมืออาชีพ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พิมพ์ครั้งที่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กรุงเทพฯ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ฮิวแมนเฮอริเทจ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2542.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 w:hint="cs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อริสรา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เกษกระโทก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ผลกระทบของกลยุทธ์การพัฒนาผลิตภัณฑ์ใหม่ที่มีต่อศักยภาพใน</w:t>
      </w:r>
    </w:p>
    <w:p w:rsid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 w:hint="cs"/>
          <w:color w:val="000000"/>
          <w:sz w:val="36"/>
          <w:szCs w:val="36"/>
          <w:cs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การแข่งขันและผลประกอบการของธุรกิจ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วิทยานิพนธ์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บธ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: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  <w:cs/>
        </w:rPr>
        <w:t>มหาวิทยาลัยมหาสารคาม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2549.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Buck, J. and J. Watson.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“Retaining Staff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employees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The Relation Between Human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Resource Management Strategies and Organizational Commitment,”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Innovative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Higher Education.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26(3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175-193, 2002.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Black, Ken.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Business Statistics for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Contmporary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Decision Making.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4th ed.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USA :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John Wiley and Son, 2006.</w:t>
      </w:r>
      <w:proofErr w:type="gramEnd"/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spellStart"/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Calantone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R. J., S.T.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Cavusgil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and Y. Zhao.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“Learning Orientation, firm Innovation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Capability,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and firm Performance,” Industrial Marketing Management.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31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515-524, 2002.</w:t>
      </w:r>
      <w:proofErr w:type="gramEnd"/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Chen J.C., T.L. Lin and M.H.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Kuo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“Artificial Worlds Modeling of Human</w:t>
      </w:r>
      <w:r w:rsidR="001F6082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Resource </w:t>
      </w:r>
    </w:p>
    <w:p w:rsid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Management System,” Transactions on Evolutionary Computation.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6(6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542 - 556, 2002.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Fisher, C., L.F.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Schoenfeldt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and J.B. Shaw.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Human Resource Management.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4th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ed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Boston,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MA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Houghton Mifflin Company, 1999.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Gregory Alan and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Juline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Whittaker.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“Performance and Performance Persistence of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spellStart"/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Itical</w:t>
      </w:r>
      <w:proofErr w:type="spellEnd"/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Unit </w:t>
      </w:r>
      <w:proofErr w:type="spell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Trusis</w:t>
      </w:r>
      <w:proofErr w:type="spell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in the UK,” University of Exeter XF.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12(3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125-132 ; </w:t>
      </w:r>
    </w:p>
    <w:p w:rsidR="00185C11" w:rsidRPr="00185C11" w:rsidRDefault="001F6082" w:rsidP="001F6082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January,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2002.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Kaplan, R.S. and D.P. Norton.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The Balanced Scorecard.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Boston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Havard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Business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School Press, 2000.</w:t>
      </w:r>
      <w:proofErr w:type="gramEnd"/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Kane Bob, John Crawford and David Grant.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“Barriers to Effective HRM,”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International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Journal of Manpower.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20(8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494-516, 1999.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Man, T.W.Y, T. Lau and K.F. Chan. “The Competitiveness of Small and Medium</w:t>
      </w:r>
    </w:p>
    <w:p w:rsid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Enterprises a Conceptualization with Focus on Entrepreneurial Competencies.”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lastRenderedPageBreak/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Journal of Business Venturing.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17(2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123-142 ; March, 2002.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Neeraj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Mittal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, B. Tech. “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Efficiency_Enhancing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Effects of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IT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Investment on Other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Factor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Inputs and Accounting Identity Approach to Value of IT,” Doctor’s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Thesis USA.</w:t>
      </w:r>
      <w:proofErr w:type="gramEnd"/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65 (9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3453-A ; March. 2004.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Niven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R. Paul. Balanced Scorecard Step by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step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Maximizing Performance. New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York :</w:t>
      </w:r>
      <w:proofErr w:type="gramEnd"/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John Wiley and Sons ; 2002.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Ruther Ford, G.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Dennety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.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Hotel Management and Operation.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New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York :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Van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spellStart"/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Nostrand</w:t>
      </w:r>
      <w:proofErr w:type="spell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Reinhold, 1989.</w:t>
      </w:r>
      <w:proofErr w:type="gramEnd"/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Sin, L.Y.M. and A.B.C.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Tse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“How Does Marketing Effectiveness Mediate the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Effect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O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f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spell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Orgarnizational</w:t>
      </w:r>
      <w:proofErr w:type="spell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Culture on Business Performance?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The Case Service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Firms,”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The Journal of Service Marketing.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14(4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295-309, 2000.</w:t>
      </w:r>
    </w:p>
    <w:p w:rsidR="00185C11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spellStart"/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Steadmon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E.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Charlies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and Michael L.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Kasavana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Managing Front Office Operation.</w:t>
      </w:r>
      <w:proofErr w:type="gramEnd"/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2nd ed. 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Michigan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Son, 1988.</w:t>
      </w:r>
    </w:p>
    <w:p w:rsidR="001F6082" w:rsidRDefault="00185C11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proofErr w:type="spellStart"/>
      <w:proofErr w:type="gram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Hussain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Zahid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, James Wallace and E. </w:t>
      </w:r>
      <w:proofErr w:type="spellStart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Nelarine</w:t>
      </w:r>
      <w:proofErr w:type="spell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Cornelius.</w:t>
      </w:r>
      <w:proofErr w:type="gramEnd"/>
      <w:r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“The Use and Impact of </w:t>
      </w:r>
    </w:p>
    <w:p w:rsidR="001F6082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Human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Resource Information Systems on Human Resource Management </w:t>
      </w:r>
    </w:p>
    <w:p w:rsidR="00185C11" w:rsidRPr="00185C11" w:rsidRDefault="001F6082" w:rsidP="00185C11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color w:val="000000"/>
          <w:sz w:val="36"/>
          <w:szCs w:val="36"/>
        </w:rPr>
      </w:pPr>
      <w:r>
        <w:rPr>
          <w:rFonts w:asciiTheme="majorBidi" w:eastAsia="AngsanaNew" w:hAnsiTheme="majorBidi" w:cstheme="majorBidi"/>
          <w:color w:val="000000"/>
          <w:sz w:val="36"/>
          <w:szCs w:val="36"/>
        </w:rPr>
        <w:tab/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Professionals,”</w:t>
      </w:r>
      <w:r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</w:t>
      </w:r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Information and Management.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44(1</w:t>
      </w:r>
      <w:proofErr w:type="gramStart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>) :</w:t>
      </w:r>
      <w:proofErr w:type="gramEnd"/>
      <w:r w:rsidR="00185C11" w:rsidRPr="00185C11">
        <w:rPr>
          <w:rFonts w:asciiTheme="majorBidi" w:eastAsia="AngsanaNew" w:hAnsiTheme="majorBidi" w:cstheme="majorBidi"/>
          <w:color w:val="000000"/>
          <w:sz w:val="36"/>
          <w:szCs w:val="36"/>
        </w:rPr>
        <w:t xml:space="preserve"> 74-89 ; January, 2007.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Alleyne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, D and others.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“Human Resource Management and Performance in the 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Barbados Hotel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>Industry,” International Journal of Hospitality Management.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 xml:space="preserve">25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: 623-646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2006.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185C11">
        <w:rPr>
          <w:rFonts w:asciiTheme="majorBidi" w:hAnsiTheme="majorBidi" w:cstheme="majorBidi"/>
          <w:sz w:val="36"/>
          <w:szCs w:val="36"/>
        </w:rPr>
        <w:t>Beach, D. and S. Personnel.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The Management of People at work. New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York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The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Macmillan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Publishing Inc,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1970.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Bovee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Courtland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L.and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others.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Management.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New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York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McGraw - Hill, </w:t>
      </w:r>
      <w:r w:rsidRPr="00185C11">
        <w:rPr>
          <w:rFonts w:asciiTheme="majorBidi" w:hAnsiTheme="majorBidi" w:cstheme="majorBidi"/>
          <w:sz w:val="36"/>
          <w:szCs w:val="36"/>
          <w:cs/>
        </w:rPr>
        <w:t>1993.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r w:rsidRPr="00185C11">
        <w:rPr>
          <w:rFonts w:asciiTheme="majorBidi" w:hAnsiTheme="majorBidi" w:cstheme="majorBidi"/>
          <w:sz w:val="36"/>
          <w:szCs w:val="36"/>
        </w:rPr>
        <w:t>Bowin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R.B. and D.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Harvay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Human Resource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Management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:An</w:t>
      </w:r>
      <w:proofErr w:type="spellEnd"/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Experiential Approach.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lastRenderedPageBreak/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</w:t>
      </w:r>
      <w:proofErr w:type="spellStart"/>
      <w:r w:rsidR="003C1EEE"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ed.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Upper Saddle River, NJ. : Prentice – Hall,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2001.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Byars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, L.L. and L.W. Rue.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Human Resource Management.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5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ed. New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York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McGraw –Hill,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1997.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r w:rsidRPr="00185C11">
        <w:rPr>
          <w:rFonts w:asciiTheme="majorBidi" w:hAnsiTheme="majorBidi" w:cstheme="majorBidi"/>
          <w:sz w:val="36"/>
          <w:szCs w:val="36"/>
        </w:rPr>
        <w:t>Cascio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W. F. Applied Psychology in Personnel Management.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Virginia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Prentice </w:t>
      </w:r>
      <w:r w:rsidR="009261FF" w:rsidRPr="00185C11">
        <w:rPr>
          <w:rFonts w:asciiTheme="majorBidi" w:hAnsiTheme="majorBidi" w:cstheme="majorBidi"/>
          <w:sz w:val="36"/>
          <w:szCs w:val="36"/>
        </w:rPr>
        <w:t>–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 xml:space="preserve">Hall,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1978.</w:t>
      </w:r>
      <w:proofErr w:type="gramEnd"/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Chen,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Jui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– Chen. “Organization Communication, Job Stress, Organizational 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Commitment, and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Job Performance of Accounting Professionals in Taiwan and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America,” Leadership &amp;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>Organization Development.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27(4) : 242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 –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249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2006.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r w:rsidRPr="00185C11">
        <w:rPr>
          <w:rFonts w:asciiTheme="majorBidi" w:hAnsiTheme="majorBidi" w:cstheme="majorBidi"/>
          <w:sz w:val="36"/>
          <w:szCs w:val="36"/>
        </w:rPr>
        <w:t>Dessler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G. Human Resource Management. </w:t>
      </w:r>
      <w:r w:rsidRPr="00185C11">
        <w:rPr>
          <w:rFonts w:asciiTheme="majorBidi" w:hAnsiTheme="majorBidi" w:cstheme="majorBidi"/>
          <w:sz w:val="36"/>
          <w:szCs w:val="36"/>
          <w:cs/>
        </w:rPr>
        <w:t>5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ed. Upper Saddle River, NJ. : Prentice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- Hall,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2000.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185C11">
        <w:rPr>
          <w:rFonts w:asciiTheme="majorBidi" w:hAnsiTheme="majorBidi" w:cstheme="majorBidi"/>
          <w:sz w:val="36"/>
          <w:szCs w:val="36"/>
        </w:rPr>
        <w:t>Fisher, Cynthia D. and others.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Human Resource Management.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2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ed. Boston, Toronto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: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Houghton Mifflin Company,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1993.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Jayaram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Droge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and others.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“The Impact of Human Resource Management Practices 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O</w:t>
      </w:r>
      <w:r w:rsidR="003C1EEE" w:rsidRPr="00185C11">
        <w:rPr>
          <w:rFonts w:asciiTheme="majorBidi" w:hAnsiTheme="majorBidi" w:cstheme="majorBidi"/>
          <w:sz w:val="36"/>
          <w:szCs w:val="36"/>
        </w:rPr>
        <w:t>n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>Manufacturing Performance,” Journal of Operations Management.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 xml:space="preserve">18(13) :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 – </w:t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  <w:cs/>
        </w:rPr>
        <w:t>20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 ;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April,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1999.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Jun, </w:t>
      </w: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Cai</w:t>
      </w:r>
      <w:proofErr w:type="spellEnd"/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and others. “TQM Practice in </w:t>
      </w: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Maquiladora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Antecedents of Employee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Satisfaction and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lastRenderedPageBreak/>
        <w:t xml:space="preserve">Loyalty,” Journal of Operations Management. </w:t>
      </w:r>
      <w:r w:rsidRPr="00185C11">
        <w:rPr>
          <w:rFonts w:asciiTheme="majorBidi" w:hAnsiTheme="majorBidi" w:cstheme="majorBidi"/>
          <w:sz w:val="36"/>
          <w:szCs w:val="36"/>
          <w:cs/>
        </w:rPr>
        <w:t>24(22) : 791</w:t>
      </w:r>
      <w:r w:rsidRPr="00185C11">
        <w:rPr>
          <w:rFonts w:asciiTheme="majorBidi" w:hAnsiTheme="majorBidi" w:cstheme="majorBidi"/>
          <w:sz w:val="36"/>
          <w:szCs w:val="36"/>
        </w:rPr>
        <w:t xml:space="preserve"> – </w:t>
      </w:r>
      <w:proofErr w:type="gramStart"/>
      <w:r w:rsidRPr="00185C11">
        <w:rPr>
          <w:rFonts w:asciiTheme="majorBidi" w:hAnsiTheme="majorBidi" w:cstheme="majorBidi"/>
          <w:sz w:val="36"/>
          <w:szCs w:val="36"/>
          <w:cs/>
        </w:rPr>
        <w:t>812</w:t>
      </w:r>
      <w:r w:rsidRPr="00185C11">
        <w:rPr>
          <w:rFonts w:asciiTheme="majorBidi" w:hAnsiTheme="majorBidi" w:cstheme="majorBidi"/>
          <w:sz w:val="36"/>
          <w:szCs w:val="36"/>
        </w:rPr>
        <w:t xml:space="preserve"> ;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December, </w:t>
      </w:r>
      <w:r w:rsidRPr="00185C11">
        <w:rPr>
          <w:rFonts w:asciiTheme="majorBidi" w:hAnsiTheme="majorBidi" w:cstheme="majorBidi"/>
          <w:sz w:val="36"/>
          <w:szCs w:val="36"/>
          <w:cs/>
        </w:rPr>
        <w:t>2005.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r w:rsidRPr="00185C11">
        <w:rPr>
          <w:rFonts w:asciiTheme="majorBidi" w:hAnsiTheme="majorBidi" w:cstheme="majorBidi"/>
          <w:sz w:val="36"/>
          <w:szCs w:val="36"/>
        </w:rPr>
        <w:t>Jucius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M. J. Personnel Management.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Illinois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Richard D. Erwin, </w:t>
      </w:r>
      <w:r w:rsidRPr="00185C11">
        <w:rPr>
          <w:rFonts w:asciiTheme="majorBidi" w:hAnsiTheme="majorBidi" w:cstheme="majorBidi"/>
          <w:sz w:val="36"/>
          <w:szCs w:val="36"/>
          <w:cs/>
        </w:rPr>
        <w:t>1956.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185C11">
        <w:rPr>
          <w:rFonts w:asciiTheme="majorBidi" w:hAnsiTheme="majorBidi" w:cstheme="majorBidi"/>
          <w:sz w:val="36"/>
          <w:szCs w:val="36"/>
        </w:rPr>
        <w:t>Kane, Bob, John Crawford and David Grant.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“Barriers to Effective HRM,”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International Journal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>of Manpower.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20(8) : 494-516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1999.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Lounsbury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, W John.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“Openness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And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Job Performance in U.S. – Based Japanese 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Manufacturing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Companies,” Journal of Business and Psychology,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14(3</w:t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  <w:cs/>
        </w:rPr>
        <w:t>) :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  <w:cs/>
        </w:rPr>
        <w:t xml:space="preserve"> 515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 –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  <w:cs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522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 ; Spring,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2000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185C11">
        <w:rPr>
          <w:rFonts w:asciiTheme="majorBidi" w:hAnsiTheme="majorBidi" w:cstheme="majorBidi"/>
          <w:sz w:val="36"/>
          <w:szCs w:val="36"/>
        </w:rPr>
        <w:t>Mathis, R. L. and Jackson.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Human Resource Management.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9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ed.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Australia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South-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 xml:space="preserve">Western College Publishing,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1999.</w:t>
      </w:r>
      <w:proofErr w:type="gramEnd"/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proofErr w:type="gramStart"/>
      <w:r w:rsidRPr="00185C11">
        <w:rPr>
          <w:rFonts w:asciiTheme="majorBidi" w:hAnsiTheme="majorBidi" w:cstheme="majorBidi"/>
          <w:sz w:val="36"/>
          <w:szCs w:val="36"/>
        </w:rPr>
        <w:t>Milkovich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, George T. and John W. Boudreau.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Human Resource Development.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9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ed.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Homewood, </w:t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Illinois :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Richard D. Irwin, Inc.,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1991.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185C11">
        <w:rPr>
          <w:rFonts w:asciiTheme="majorBidi" w:hAnsiTheme="majorBidi" w:cstheme="majorBidi"/>
          <w:sz w:val="36"/>
          <w:szCs w:val="36"/>
        </w:rPr>
        <w:t>Murphy, K. R. and J. N. Cleveland.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Performance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Appraisal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An Organizational </w:t>
      </w:r>
    </w:p>
    <w:p w:rsidR="003C1EEE" w:rsidRPr="00185C11" w:rsidRDefault="009261FF" w:rsidP="009261FF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Perspective.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Boston :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 w:rsidR="003C1EEE" w:rsidRPr="00185C11">
        <w:rPr>
          <w:rFonts w:asciiTheme="majorBidi" w:hAnsiTheme="majorBidi" w:cstheme="majorBidi"/>
          <w:sz w:val="36"/>
          <w:szCs w:val="36"/>
        </w:rPr>
        <w:t>Allyn</w:t>
      </w:r>
      <w:proofErr w:type="spell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and Bacon,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1991.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r w:rsidRPr="00185C11">
        <w:rPr>
          <w:rFonts w:asciiTheme="majorBidi" w:hAnsiTheme="majorBidi" w:cstheme="majorBidi"/>
          <w:sz w:val="36"/>
          <w:szCs w:val="36"/>
        </w:rPr>
        <w:t>Mondy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>, R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,W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., R.M.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Noe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and S.R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Premeaux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Human Resource Management. </w:t>
      </w:r>
      <w:r w:rsidRPr="00185C11">
        <w:rPr>
          <w:rFonts w:asciiTheme="majorBidi" w:hAnsiTheme="majorBidi" w:cstheme="majorBidi"/>
          <w:sz w:val="36"/>
          <w:szCs w:val="36"/>
          <w:cs/>
        </w:rPr>
        <w:t>7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ed.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spellStart"/>
      <w:r w:rsidR="003C1EEE" w:rsidRPr="00185C11">
        <w:rPr>
          <w:rFonts w:asciiTheme="majorBidi" w:hAnsiTheme="majorBidi" w:cstheme="majorBidi"/>
          <w:sz w:val="36"/>
          <w:szCs w:val="36"/>
        </w:rPr>
        <w:t>UpperSaddle</w:t>
      </w:r>
      <w:proofErr w:type="spell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River, NJ. : Simon and Schuster,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1999.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Schroeder, G. Roger and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Sohel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Ahmal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“The Impact of Human Resource Management </w:t>
      </w:r>
    </w:p>
    <w:p w:rsidR="009261FF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Practices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on Operational </w:t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Performance :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Recognizing Country and Industry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lastRenderedPageBreak/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Differences” Journal of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>Operations Management.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21(1) : 19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 –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43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2003.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Steer, R. M. “Antecedents and Outcomes of Organizational Commitment,” </w:t>
      </w:r>
    </w:p>
    <w:p w:rsidR="003C1EEE" w:rsidRPr="00185C11" w:rsidRDefault="009261FF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proofErr w:type="gramStart"/>
      <w:r w:rsidR="003C1EEE" w:rsidRPr="00185C11">
        <w:rPr>
          <w:rFonts w:asciiTheme="majorBidi" w:hAnsiTheme="majorBidi" w:cstheme="majorBidi"/>
          <w:sz w:val="36"/>
          <w:szCs w:val="36"/>
        </w:rPr>
        <w:t>Administrative</w:t>
      </w:r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</w:rPr>
        <w:t>Science Quarterly.</w:t>
      </w:r>
      <w:proofErr w:type="gramEnd"/>
      <w:r w:rsidR="003C1EEE"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22(3) : 45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 –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46</w:t>
      </w:r>
      <w:r w:rsidR="003C1EEE" w:rsidRPr="00185C11">
        <w:rPr>
          <w:rFonts w:asciiTheme="majorBidi" w:hAnsiTheme="majorBidi" w:cstheme="majorBidi"/>
          <w:sz w:val="36"/>
          <w:szCs w:val="36"/>
        </w:rPr>
        <w:t xml:space="preserve">, </w:t>
      </w:r>
      <w:r w:rsidR="003C1EEE" w:rsidRPr="00185C11">
        <w:rPr>
          <w:rFonts w:asciiTheme="majorBidi" w:hAnsiTheme="majorBidi" w:cstheme="majorBidi"/>
          <w:sz w:val="36"/>
          <w:szCs w:val="36"/>
          <w:cs/>
        </w:rPr>
        <w:t>1977.</w:t>
      </w:r>
    </w:p>
    <w:p w:rsidR="003C1EEE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r w:rsidRPr="00185C11">
        <w:rPr>
          <w:rFonts w:asciiTheme="majorBidi" w:hAnsiTheme="majorBidi" w:cstheme="majorBidi"/>
          <w:sz w:val="36"/>
          <w:szCs w:val="36"/>
        </w:rPr>
        <w:t xml:space="preserve">White, D. D. Organization 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Bahavior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. New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York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Simon and Schuster Inc., </w:t>
      </w:r>
      <w:r w:rsidRPr="00185C11">
        <w:rPr>
          <w:rFonts w:asciiTheme="majorBidi" w:hAnsiTheme="majorBidi" w:cstheme="majorBidi"/>
          <w:sz w:val="36"/>
          <w:szCs w:val="36"/>
          <w:cs/>
        </w:rPr>
        <w:t>1991.</w:t>
      </w:r>
    </w:p>
    <w:p w:rsidR="009261FF" w:rsidRPr="00185C11" w:rsidRDefault="003C1EEE" w:rsidP="003C1EEE">
      <w:pPr>
        <w:rPr>
          <w:rFonts w:asciiTheme="majorBidi" w:hAnsiTheme="majorBidi" w:cstheme="majorBidi"/>
          <w:sz w:val="36"/>
          <w:szCs w:val="36"/>
        </w:rPr>
      </w:pPr>
      <w:proofErr w:type="spellStart"/>
      <w:r w:rsidRPr="00185C11">
        <w:rPr>
          <w:rFonts w:asciiTheme="majorBidi" w:hAnsiTheme="majorBidi" w:cstheme="majorBidi"/>
          <w:sz w:val="36"/>
          <w:szCs w:val="36"/>
        </w:rPr>
        <w:t>Walf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, W. B.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The Management of Personnel.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</w:t>
      </w:r>
      <w:r w:rsidRPr="00185C11">
        <w:rPr>
          <w:rFonts w:asciiTheme="majorBidi" w:hAnsiTheme="majorBidi" w:cstheme="majorBidi"/>
          <w:sz w:val="36"/>
          <w:szCs w:val="36"/>
          <w:cs/>
        </w:rPr>
        <w:t>2</w:t>
      </w:r>
      <w:proofErr w:type="spellStart"/>
      <w:r w:rsidRPr="00185C11">
        <w:rPr>
          <w:rFonts w:asciiTheme="majorBidi" w:hAnsiTheme="majorBidi" w:cstheme="majorBidi"/>
          <w:sz w:val="36"/>
          <w:szCs w:val="36"/>
        </w:rPr>
        <w:t>nd</w:t>
      </w:r>
      <w:proofErr w:type="spellEnd"/>
      <w:r w:rsidRPr="00185C11">
        <w:rPr>
          <w:rFonts w:asciiTheme="majorBidi" w:hAnsiTheme="majorBidi" w:cstheme="majorBidi"/>
          <w:sz w:val="36"/>
          <w:szCs w:val="36"/>
        </w:rPr>
        <w:t xml:space="preserve"> ed. </w:t>
      </w:r>
      <w:proofErr w:type="gramStart"/>
      <w:r w:rsidRPr="00185C11">
        <w:rPr>
          <w:rFonts w:asciiTheme="majorBidi" w:hAnsiTheme="majorBidi" w:cstheme="majorBidi"/>
          <w:sz w:val="36"/>
          <w:szCs w:val="36"/>
        </w:rPr>
        <w:t>California :</w:t>
      </w:r>
      <w:proofErr w:type="gramEnd"/>
      <w:r w:rsidRPr="00185C11">
        <w:rPr>
          <w:rFonts w:asciiTheme="majorBidi" w:hAnsiTheme="majorBidi" w:cstheme="majorBidi"/>
          <w:sz w:val="36"/>
          <w:szCs w:val="36"/>
        </w:rPr>
        <w:t xml:space="preserve"> Wadsworth </w:t>
      </w:r>
    </w:p>
    <w:p w:rsidR="0009150A" w:rsidRPr="00185C11" w:rsidRDefault="009261FF" w:rsidP="009261FF">
      <w:pPr>
        <w:rPr>
          <w:rFonts w:asciiTheme="majorBidi" w:hAnsiTheme="majorBidi" w:cstheme="majorBidi"/>
          <w:sz w:val="36"/>
          <w:szCs w:val="36"/>
          <w:cs/>
        </w:rPr>
      </w:pPr>
      <w:r w:rsidRPr="00185C11">
        <w:rPr>
          <w:rFonts w:asciiTheme="majorBidi" w:hAnsiTheme="majorBidi" w:cstheme="majorBidi"/>
          <w:sz w:val="36"/>
          <w:szCs w:val="36"/>
        </w:rPr>
        <w:tab/>
      </w:r>
      <w:r w:rsidR="003C1EEE" w:rsidRPr="00185C11">
        <w:rPr>
          <w:rFonts w:asciiTheme="majorBidi" w:hAnsiTheme="majorBidi" w:cstheme="majorBidi"/>
          <w:sz w:val="36"/>
          <w:szCs w:val="36"/>
        </w:rPr>
        <w:t>Publishing Co.,</w:t>
      </w:r>
    </w:p>
    <w:p w:rsidR="00185C11" w:rsidRPr="00185C11" w:rsidRDefault="00185C11">
      <w:pPr>
        <w:rPr>
          <w:rFonts w:asciiTheme="majorBidi" w:hAnsiTheme="majorBidi" w:cstheme="majorBidi"/>
          <w:sz w:val="36"/>
          <w:szCs w:val="36"/>
        </w:rPr>
      </w:pPr>
    </w:p>
    <w:sectPr w:rsidR="00185C11" w:rsidRPr="00185C11" w:rsidSect="003C1EEE">
      <w:pgSz w:w="11906" w:h="16838"/>
      <w:pgMar w:top="2160" w:right="1440" w:bottom="1440" w:left="21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3C1EEE"/>
    <w:rsid w:val="000007D9"/>
    <w:rsid w:val="00007FDA"/>
    <w:rsid w:val="0001191C"/>
    <w:rsid w:val="00011B60"/>
    <w:rsid w:val="00012951"/>
    <w:rsid w:val="00015336"/>
    <w:rsid w:val="00015593"/>
    <w:rsid w:val="000167CA"/>
    <w:rsid w:val="00017A05"/>
    <w:rsid w:val="00017C49"/>
    <w:rsid w:val="00023F7F"/>
    <w:rsid w:val="000255E3"/>
    <w:rsid w:val="00026FC0"/>
    <w:rsid w:val="00027484"/>
    <w:rsid w:val="00030FF1"/>
    <w:rsid w:val="00033403"/>
    <w:rsid w:val="00033DAE"/>
    <w:rsid w:val="000343D9"/>
    <w:rsid w:val="00034495"/>
    <w:rsid w:val="00036CAB"/>
    <w:rsid w:val="000408AA"/>
    <w:rsid w:val="00041C08"/>
    <w:rsid w:val="00041C5D"/>
    <w:rsid w:val="00042664"/>
    <w:rsid w:val="0004486C"/>
    <w:rsid w:val="00045503"/>
    <w:rsid w:val="00054B48"/>
    <w:rsid w:val="00055B49"/>
    <w:rsid w:val="000576AE"/>
    <w:rsid w:val="00057EDE"/>
    <w:rsid w:val="000609FC"/>
    <w:rsid w:val="00060CBF"/>
    <w:rsid w:val="000618A2"/>
    <w:rsid w:val="00062467"/>
    <w:rsid w:val="00071647"/>
    <w:rsid w:val="000730AC"/>
    <w:rsid w:val="0007366D"/>
    <w:rsid w:val="00074116"/>
    <w:rsid w:val="00076135"/>
    <w:rsid w:val="00076C7C"/>
    <w:rsid w:val="000808F4"/>
    <w:rsid w:val="00081068"/>
    <w:rsid w:val="000818FF"/>
    <w:rsid w:val="00084362"/>
    <w:rsid w:val="0008445E"/>
    <w:rsid w:val="00085960"/>
    <w:rsid w:val="000901FB"/>
    <w:rsid w:val="0009150A"/>
    <w:rsid w:val="00094588"/>
    <w:rsid w:val="000958A4"/>
    <w:rsid w:val="00095C04"/>
    <w:rsid w:val="000A01DA"/>
    <w:rsid w:val="000A2BDE"/>
    <w:rsid w:val="000A2E6E"/>
    <w:rsid w:val="000A2F68"/>
    <w:rsid w:val="000A4BA0"/>
    <w:rsid w:val="000A511E"/>
    <w:rsid w:val="000A572D"/>
    <w:rsid w:val="000A775C"/>
    <w:rsid w:val="000A781A"/>
    <w:rsid w:val="000B0EC8"/>
    <w:rsid w:val="000B24AD"/>
    <w:rsid w:val="000B2657"/>
    <w:rsid w:val="000B34D1"/>
    <w:rsid w:val="000B4B52"/>
    <w:rsid w:val="000B51CB"/>
    <w:rsid w:val="000B60AF"/>
    <w:rsid w:val="000C0B5A"/>
    <w:rsid w:val="000C228C"/>
    <w:rsid w:val="000C43BA"/>
    <w:rsid w:val="000C4953"/>
    <w:rsid w:val="000C7043"/>
    <w:rsid w:val="000D1E33"/>
    <w:rsid w:val="000D54E4"/>
    <w:rsid w:val="000D5BEF"/>
    <w:rsid w:val="000D7BBF"/>
    <w:rsid w:val="000E106C"/>
    <w:rsid w:val="000E11F4"/>
    <w:rsid w:val="000E16F8"/>
    <w:rsid w:val="000E207B"/>
    <w:rsid w:val="000E3C5F"/>
    <w:rsid w:val="000E5748"/>
    <w:rsid w:val="000E6C2F"/>
    <w:rsid w:val="000E6D3E"/>
    <w:rsid w:val="000E771C"/>
    <w:rsid w:val="00100093"/>
    <w:rsid w:val="00100184"/>
    <w:rsid w:val="00102245"/>
    <w:rsid w:val="001027CC"/>
    <w:rsid w:val="001040D2"/>
    <w:rsid w:val="00106776"/>
    <w:rsid w:val="00110E68"/>
    <w:rsid w:val="00111643"/>
    <w:rsid w:val="00111D8F"/>
    <w:rsid w:val="00114AAE"/>
    <w:rsid w:val="00124B09"/>
    <w:rsid w:val="00125F5C"/>
    <w:rsid w:val="001263C9"/>
    <w:rsid w:val="0012729A"/>
    <w:rsid w:val="00130456"/>
    <w:rsid w:val="00133629"/>
    <w:rsid w:val="001340A6"/>
    <w:rsid w:val="00134742"/>
    <w:rsid w:val="00134A3A"/>
    <w:rsid w:val="00137399"/>
    <w:rsid w:val="00143CB1"/>
    <w:rsid w:val="00143ED8"/>
    <w:rsid w:val="001457B7"/>
    <w:rsid w:val="001462A2"/>
    <w:rsid w:val="001463C1"/>
    <w:rsid w:val="00146462"/>
    <w:rsid w:val="00147654"/>
    <w:rsid w:val="00150248"/>
    <w:rsid w:val="00150D53"/>
    <w:rsid w:val="001516D1"/>
    <w:rsid w:val="00151A3D"/>
    <w:rsid w:val="001525E6"/>
    <w:rsid w:val="00154166"/>
    <w:rsid w:val="00155ABA"/>
    <w:rsid w:val="0015605D"/>
    <w:rsid w:val="00157015"/>
    <w:rsid w:val="001606FC"/>
    <w:rsid w:val="00161F2F"/>
    <w:rsid w:val="00163A94"/>
    <w:rsid w:val="00165116"/>
    <w:rsid w:val="0016570F"/>
    <w:rsid w:val="0016793D"/>
    <w:rsid w:val="001700EF"/>
    <w:rsid w:val="00170EA4"/>
    <w:rsid w:val="001721AA"/>
    <w:rsid w:val="00172E3F"/>
    <w:rsid w:val="00173960"/>
    <w:rsid w:val="00173D90"/>
    <w:rsid w:val="00175A36"/>
    <w:rsid w:val="00176A0A"/>
    <w:rsid w:val="00177E27"/>
    <w:rsid w:val="00181798"/>
    <w:rsid w:val="00183F81"/>
    <w:rsid w:val="0018475F"/>
    <w:rsid w:val="00185970"/>
    <w:rsid w:val="00185C11"/>
    <w:rsid w:val="00185C12"/>
    <w:rsid w:val="001860AB"/>
    <w:rsid w:val="00187740"/>
    <w:rsid w:val="001906D6"/>
    <w:rsid w:val="00191811"/>
    <w:rsid w:val="00195180"/>
    <w:rsid w:val="00196423"/>
    <w:rsid w:val="001A1C09"/>
    <w:rsid w:val="001A1C67"/>
    <w:rsid w:val="001A30DB"/>
    <w:rsid w:val="001A38AA"/>
    <w:rsid w:val="001A4397"/>
    <w:rsid w:val="001A4586"/>
    <w:rsid w:val="001A560D"/>
    <w:rsid w:val="001A7245"/>
    <w:rsid w:val="001B20D9"/>
    <w:rsid w:val="001B32D9"/>
    <w:rsid w:val="001B7BFE"/>
    <w:rsid w:val="001B7E8D"/>
    <w:rsid w:val="001C1174"/>
    <w:rsid w:val="001C269F"/>
    <w:rsid w:val="001C402A"/>
    <w:rsid w:val="001C595B"/>
    <w:rsid w:val="001C7D14"/>
    <w:rsid w:val="001D1566"/>
    <w:rsid w:val="001D46A1"/>
    <w:rsid w:val="001D655C"/>
    <w:rsid w:val="001D7358"/>
    <w:rsid w:val="001E17DC"/>
    <w:rsid w:val="001E1D00"/>
    <w:rsid w:val="001E2CCA"/>
    <w:rsid w:val="001E4D55"/>
    <w:rsid w:val="001E6D57"/>
    <w:rsid w:val="001E7E74"/>
    <w:rsid w:val="001F4116"/>
    <w:rsid w:val="001F6082"/>
    <w:rsid w:val="001F6939"/>
    <w:rsid w:val="001F780C"/>
    <w:rsid w:val="002001FE"/>
    <w:rsid w:val="002057E6"/>
    <w:rsid w:val="00206613"/>
    <w:rsid w:val="0021305C"/>
    <w:rsid w:val="0021420E"/>
    <w:rsid w:val="002207ED"/>
    <w:rsid w:val="0022794D"/>
    <w:rsid w:val="00230E81"/>
    <w:rsid w:val="002314DA"/>
    <w:rsid w:val="00237176"/>
    <w:rsid w:val="00240431"/>
    <w:rsid w:val="00241AB1"/>
    <w:rsid w:val="00241B78"/>
    <w:rsid w:val="002420B8"/>
    <w:rsid w:val="002424D1"/>
    <w:rsid w:val="00250D9C"/>
    <w:rsid w:val="00255077"/>
    <w:rsid w:val="00255D1D"/>
    <w:rsid w:val="002579C7"/>
    <w:rsid w:val="00257C42"/>
    <w:rsid w:val="00260972"/>
    <w:rsid w:val="002637FA"/>
    <w:rsid w:val="002659B2"/>
    <w:rsid w:val="002668CF"/>
    <w:rsid w:val="002678E9"/>
    <w:rsid w:val="002707D5"/>
    <w:rsid w:val="00272181"/>
    <w:rsid w:val="0027385A"/>
    <w:rsid w:val="00273B82"/>
    <w:rsid w:val="00275791"/>
    <w:rsid w:val="00275D9B"/>
    <w:rsid w:val="002769AF"/>
    <w:rsid w:val="002839D2"/>
    <w:rsid w:val="00283C8E"/>
    <w:rsid w:val="00287253"/>
    <w:rsid w:val="00292C2A"/>
    <w:rsid w:val="00292F46"/>
    <w:rsid w:val="0029308F"/>
    <w:rsid w:val="00294686"/>
    <w:rsid w:val="00294DB6"/>
    <w:rsid w:val="002975AA"/>
    <w:rsid w:val="002975D7"/>
    <w:rsid w:val="002A48B5"/>
    <w:rsid w:val="002A62EA"/>
    <w:rsid w:val="002B157F"/>
    <w:rsid w:val="002B1736"/>
    <w:rsid w:val="002B3E5D"/>
    <w:rsid w:val="002B6AEB"/>
    <w:rsid w:val="002B73C8"/>
    <w:rsid w:val="002B7E16"/>
    <w:rsid w:val="002C00C0"/>
    <w:rsid w:val="002C271B"/>
    <w:rsid w:val="002C2C26"/>
    <w:rsid w:val="002C2EFC"/>
    <w:rsid w:val="002C5FF8"/>
    <w:rsid w:val="002D1D5C"/>
    <w:rsid w:val="002D4594"/>
    <w:rsid w:val="002D4B8F"/>
    <w:rsid w:val="002D5809"/>
    <w:rsid w:val="002D6DCA"/>
    <w:rsid w:val="002E164B"/>
    <w:rsid w:val="002E3194"/>
    <w:rsid w:val="002E5281"/>
    <w:rsid w:val="002E5B88"/>
    <w:rsid w:val="002E78E1"/>
    <w:rsid w:val="002F2044"/>
    <w:rsid w:val="002F23D2"/>
    <w:rsid w:val="002F2E4A"/>
    <w:rsid w:val="002F60B0"/>
    <w:rsid w:val="002F65EF"/>
    <w:rsid w:val="00300A39"/>
    <w:rsid w:val="00300D49"/>
    <w:rsid w:val="003016BF"/>
    <w:rsid w:val="00302B97"/>
    <w:rsid w:val="00311F55"/>
    <w:rsid w:val="0031345D"/>
    <w:rsid w:val="00316000"/>
    <w:rsid w:val="00317D90"/>
    <w:rsid w:val="00322A99"/>
    <w:rsid w:val="00324855"/>
    <w:rsid w:val="00325185"/>
    <w:rsid w:val="003255A2"/>
    <w:rsid w:val="00330D8A"/>
    <w:rsid w:val="003323F1"/>
    <w:rsid w:val="00333614"/>
    <w:rsid w:val="00333788"/>
    <w:rsid w:val="00334416"/>
    <w:rsid w:val="00336183"/>
    <w:rsid w:val="003408B1"/>
    <w:rsid w:val="003413D7"/>
    <w:rsid w:val="00345395"/>
    <w:rsid w:val="00346147"/>
    <w:rsid w:val="00354C3C"/>
    <w:rsid w:val="003551D9"/>
    <w:rsid w:val="003577C2"/>
    <w:rsid w:val="003611C6"/>
    <w:rsid w:val="00361263"/>
    <w:rsid w:val="00361D99"/>
    <w:rsid w:val="00361E10"/>
    <w:rsid w:val="003631F0"/>
    <w:rsid w:val="003634F4"/>
    <w:rsid w:val="00365C4D"/>
    <w:rsid w:val="0036760E"/>
    <w:rsid w:val="003703DE"/>
    <w:rsid w:val="00373889"/>
    <w:rsid w:val="003756D0"/>
    <w:rsid w:val="00376D8C"/>
    <w:rsid w:val="00376E47"/>
    <w:rsid w:val="00377027"/>
    <w:rsid w:val="003775AB"/>
    <w:rsid w:val="00380706"/>
    <w:rsid w:val="00380B84"/>
    <w:rsid w:val="00386914"/>
    <w:rsid w:val="00390101"/>
    <w:rsid w:val="00390659"/>
    <w:rsid w:val="00393228"/>
    <w:rsid w:val="00394B7A"/>
    <w:rsid w:val="00395E8E"/>
    <w:rsid w:val="003A1603"/>
    <w:rsid w:val="003A1A06"/>
    <w:rsid w:val="003A1AA4"/>
    <w:rsid w:val="003A2465"/>
    <w:rsid w:val="003A3AE9"/>
    <w:rsid w:val="003A3FDD"/>
    <w:rsid w:val="003A588F"/>
    <w:rsid w:val="003A603E"/>
    <w:rsid w:val="003A693A"/>
    <w:rsid w:val="003B294A"/>
    <w:rsid w:val="003B504D"/>
    <w:rsid w:val="003B7E52"/>
    <w:rsid w:val="003C0F9A"/>
    <w:rsid w:val="003C1EEE"/>
    <w:rsid w:val="003C6233"/>
    <w:rsid w:val="003C651C"/>
    <w:rsid w:val="003D1251"/>
    <w:rsid w:val="003D1B26"/>
    <w:rsid w:val="003D4B7C"/>
    <w:rsid w:val="003D7044"/>
    <w:rsid w:val="003E0095"/>
    <w:rsid w:val="003E0B6F"/>
    <w:rsid w:val="003E56AD"/>
    <w:rsid w:val="003E5E57"/>
    <w:rsid w:val="003E7BDB"/>
    <w:rsid w:val="003F3B8C"/>
    <w:rsid w:val="003F5414"/>
    <w:rsid w:val="003F5848"/>
    <w:rsid w:val="00400F51"/>
    <w:rsid w:val="00401648"/>
    <w:rsid w:val="00402FA4"/>
    <w:rsid w:val="004034BF"/>
    <w:rsid w:val="00404AA6"/>
    <w:rsid w:val="0041310B"/>
    <w:rsid w:val="00414136"/>
    <w:rsid w:val="004147CE"/>
    <w:rsid w:val="004148F6"/>
    <w:rsid w:val="00414EE2"/>
    <w:rsid w:val="00416421"/>
    <w:rsid w:val="00416B7E"/>
    <w:rsid w:val="00416E0C"/>
    <w:rsid w:val="00417D0F"/>
    <w:rsid w:val="004229E6"/>
    <w:rsid w:val="00422C91"/>
    <w:rsid w:val="0042497C"/>
    <w:rsid w:val="0042646E"/>
    <w:rsid w:val="004317BE"/>
    <w:rsid w:val="004361C1"/>
    <w:rsid w:val="0044043D"/>
    <w:rsid w:val="00441A5C"/>
    <w:rsid w:val="00444424"/>
    <w:rsid w:val="00444894"/>
    <w:rsid w:val="004457D5"/>
    <w:rsid w:val="004465DD"/>
    <w:rsid w:val="0045132D"/>
    <w:rsid w:val="004514A0"/>
    <w:rsid w:val="004546E2"/>
    <w:rsid w:val="004549E7"/>
    <w:rsid w:val="004570CF"/>
    <w:rsid w:val="00462E37"/>
    <w:rsid w:val="00464F55"/>
    <w:rsid w:val="004663BE"/>
    <w:rsid w:val="00470F82"/>
    <w:rsid w:val="00472F79"/>
    <w:rsid w:val="004732A0"/>
    <w:rsid w:val="004753AD"/>
    <w:rsid w:val="004768D7"/>
    <w:rsid w:val="004779CC"/>
    <w:rsid w:val="004806EE"/>
    <w:rsid w:val="00480862"/>
    <w:rsid w:val="00480F84"/>
    <w:rsid w:val="00480FD4"/>
    <w:rsid w:val="00481E74"/>
    <w:rsid w:val="004845BE"/>
    <w:rsid w:val="004851EC"/>
    <w:rsid w:val="00487260"/>
    <w:rsid w:val="00487775"/>
    <w:rsid w:val="00490477"/>
    <w:rsid w:val="00490DC7"/>
    <w:rsid w:val="004A00F6"/>
    <w:rsid w:val="004A0FE4"/>
    <w:rsid w:val="004A155C"/>
    <w:rsid w:val="004A259C"/>
    <w:rsid w:val="004A43DD"/>
    <w:rsid w:val="004A5978"/>
    <w:rsid w:val="004B1B9E"/>
    <w:rsid w:val="004B1E4B"/>
    <w:rsid w:val="004B40AF"/>
    <w:rsid w:val="004B5429"/>
    <w:rsid w:val="004B5B9F"/>
    <w:rsid w:val="004B60D2"/>
    <w:rsid w:val="004B741A"/>
    <w:rsid w:val="004B743C"/>
    <w:rsid w:val="004C4A7C"/>
    <w:rsid w:val="004C6D1B"/>
    <w:rsid w:val="004C6EA4"/>
    <w:rsid w:val="004C71E2"/>
    <w:rsid w:val="004D0B70"/>
    <w:rsid w:val="004D1EDE"/>
    <w:rsid w:val="004D2B40"/>
    <w:rsid w:val="004D3FBD"/>
    <w:rsid w:val="004D602A"/>
    <w:rsid w:val="004D61EA"/>
    <w:rsid w:val="004D6636"/>
    <w:rsid w:val="004E4ADE"/>
    <w:rsid w:val="004F13B8"/>
    <w:rsid w:val="004F45A3"/>
    <w:rsid w:val="004F63EB"/>
    <w:rsid w:val="00504998"/>
    <w:rsid w:val="0050785A"/>
    <w:rsid w:val="00513A57"/>
    <w:rsid w:val="00514792"/>
    <w:rsid w:val="00520C9F"/>
    <w:rsid w:val="0052771D"/>
    <w:rsid w:val="0053463F"/>
    <w:rsid w:val="00540B93"/>
    <w:rsid w:val="00540D6A"/>
    <w:rsid w:val="005410DC"/>
    <w:rsid w:val="005436E5"/>
    <w:rsid w:val="00544960"/>
    <w:rsid w:val="00546E57"/>
    <w:rsid w:val="00547057"/>
    <w:rsid w:val="005501A5"/>
    <w:rsid w:val="00551AE4"/>
    <w:rsid w:val="00552F4A"/>
    <w:rsid w:val="0055482D"/>
    <w:rsid w:val="00556FE8"/>
    <w:rsid w:val="0056017C"/>
    <w:rsid w:val="00560BDF"/>
    <w:rsid w:val="00561068"/>
    <w:rsid w:val="005660A8"/>
    <w:rsid w:val="0056629F"/>
    <w:rsid w:val="00566BE4"/>
    <w:rsid w:val="005716C1"/>
    <w:rsid w:val="00571D36"/>
    <w:rsid w:val="00572FEF"/>
    <w:rsid w:val="005735B8"/>
    <w:rsid w:val="005736AA"/>
    <w:rsid w:val="00576085"/>
    <w:rsid w:val="0058193D"/>
    <w:rsid w:val="0058242B"/>
    <w:rsid w:val="00582E75"/>
    <w:rsid w:val="00590649"/>
    <w:rsid w:val="005922EA"/>
    <w:rsid w:val="00592638"/>
    <w:rsid w:val="0059335B"/>
    <w:rsid w:val="00594A50"/>
    <w:rsid w:val="005A1074"/>
    <w:rsid w:val="005A214B"/>
    <w:rsid w:val="005A279E"/>
    <w:rsid w:val="005A3B73"/>
    <w:rsid w:val="005A5CFA"/>
    <w:rsid w:val="005A642E"/>
    <w:rsid w:val="005A762D"/>
    <w:rsid w:val="005A78DA"/>
    <w:rsid w:val="005B154A"/>
    <w:rsid w:val="005B29AF"/>
    <w:rsid w:val="005B6424"/>
    <w:rsid w:val="005B7A09"/>
    <w:rsid w:val="005B7E86"/>
    <w:rsid w:val="005C0EBA"/>
    <w:rsid w:val="005C18E7"/>
    <w:rsid w:val="005C3200"/>
    <w:rsid w:val="005C489E"/>
    <w:rsid w:val="005C5C70"/>
    <w:rsid w:val="005C792B"/>
    <w:rsid w:val="005D21E5"/>
    <w:rsid w:val="005D3E07"/>
    <w:rsid w:val="005D3E87"/>
    <w:rsid w:val="005D46C4"/>
    <w:rsid w:val="005D6D7F"/>
    <w:rsid w:val="005D7B73"/>
    <w:rsid w:val="005E6F70"/>
    <w:rsid w:val="005F2C66"/>
    <w:rsid w:val="005F37C9"/>
    <w:rsid w:val="005F611A"/>
    <w:rsid w:val="006010DC"/>
    <w:rsid w:val="006045BC"/>
    <w:rsid w:val="0061295A"/>
    <w:rsid w:val="006129AD"/>
    <w:rsid w:val="00612FEC"/>
    <w:rsid w:val="006133D6"/>
    <w:rsid w:val="00616909"/>
    <w:rsid w:val="00617644"/>
    <w:rsid w:val="00617CB7"/>
    <w:rsid w:val="006255B6"/>
    <w:rsid w:val="00627F68"/>
    <w:rsid w:val="00630B9F"/>
    <w:rsid w:val="006322AC"/>
    <w:rsid w:val="00632D65"/>
    <w:rsid w:val="00632E9D"/>
    <w:rsid w:val="006339AB"/>
    <w:rsid w:val="00635B5B"/>
    <w:rsid w:val="0064110E"/>
    <w:rsid w:val="00641639"/>
    <w:rsid w:val="006424B2"/>
    <w:rsid w:val="00642AB5"/>
    <w:rsid w:val="00651630"/>
    <w:rsid w:val="00654B5C"/>
    <w:rsid w:val="00660721"/>
    <w:rsid w:val="00662E9A"/>
    <w:rsid w:val="00665C37"/>
    <w:rsid w:val="00670893"/>
    <w:rsid w:val="00672090"/>
    <w:rsid w:val="006738F9"/>
    <w:rsid w:val="00676561"/>
    <w:rsid w:val="00680465"/>
    <w:rsid w:val="00687185"/>
    <w:rsid w:val="006876A5"/>
    <w:rsid w:val="00687988"/>
    <w:rsid w:val="00691548"/>
    <w:rsid w:val="00691A46"/>
    <w:rsid w:val="00691D9E"/>
    <w:rsid w:val="00693662"/>
    <w:rsid w:val="006944EB"/>
    <w:rsid w:val="00697BA1"/>
    <w:rsid w:val="006A2BC2"/>
    <w:rsid w:val="006A58F7"/>
    <w:rsid w:val="006A59B9"/>
    <w:rsid w:val="006A5CBB"/>
    <w:rsid w:val="006A7702"/>
    <w:rsid w:val="006A77E7"/>
    <w:rsid w:val="006B460A"/>
    <w:rsid w:val="006B6616"/>
    <w:rsid w:val="006C213A"/>
    <w:rsid w:val="006C3B9F"/>
    <w:rsid w:val="006C4824"/>
    <w:rsid w:val="006C4970"/>
    <w:rsid w:val="006C795D"/>
    <w:rsid w:val="006C7DA7"/>
    <w:rsid w:val="006D0253"/>
    <w:rsid w:val="006D7D40"/>
    <w:rsid w:val="006E1AA7"/>
    <w:rsid w:val="006E28AE"/>
    <w:rsid w:val="006E3D16"/>
    <w:rsid w:val="006E4A88"/>
    <w:rsid w:val="006F0351"/>
    <w:rsid w:val="006F1753"/>
    <w:rsid w:val="006F1DA8"/>
    <w:rsid w:val="006F2BDD"/>
    <w:rsid w:val="006F3561"/>
    <w:rsid w:val="006F5077"/>
    <w:rsid w:val="006F7012"/>
    <w:rsid w:val="006F7727"/>
    <w:rsid w:val="0070448C"/>
    <w:rsid w:val="00705599"/>
    <w:rsid w:val="0070596C"/>
    <w:rsid w:val="00707582"/>
    <w:rsid w:val="007077F3"/>
    <w:rsid w:val="007100AB"/>
    <w:rsid w:val="007117D9"/>
    <w:rsid w:val="007130A3"/>
    <w:rsid w:val="007131BC"/>
    <w:rsid w:val="00713551"/>
    <w:rsid w:val="00713BEB"/>
    <w:rsid w:val="00715815"/>
    <w:rsid w:val="0071793F"/>
    <w:rsid w:val="00720A73"/>
    <w:rsid w:val="0072164F"/>
    <w:rsid w:val="00721CA8"/>
    <w:rsid w:val="00722D76"/>
    <w:rsid w:val="00722F52"/>
    <w:rsid w:val="00723DBB"/>
    <w:rsid w:val="00724F24"/>
    <w:rsid w:val="00726B2C"/>
    <w:rsid w:val="00727481"/>
    <w:rsid w:val="00734324"/>
    <w:rsid w:val="00737FBC"/>
    <w:rsid w:val="00742EAF"/>
    <w:rsid w:val="00743FD0"/>
    <w:rsid w:val="00745196"/>
    <w:rsid w:val="00745FF7"/>
    <w:rsid w:val="007518EF"/>
    <w:rsid w:val="00753F1B"/>
    <w:rsid w:val="00754519"/>
    <w:rsid w:val="0075481C"/>
    <w:rsid w:val="00756982"/>
    <w:rsid w:val="00757C45"/>
    <w:rsid w:val="00762C5E"/>
    <w:rsid w:val="0076431A"/>
    <w:rsid w:val="0076458C"/>
    <w:rsid w:val="00766A72"/>
    <w:rsid w:val="00766E9A"/>
    <w:rsid w:val="0077098A"/>
    <w:rsid w:val="00770C22"/>
    <w:rsid w:val="00771550"/>
    <w:rsid w:val="00773CA9"/>
    <w:rsid w:val="0077433A"/>
    <w:rsid w:val="00775687"/>
    <w:rsid w:val="00775EF0"/>
    <w:rsid w:val="00783F9A"/>
    <w:rsid w:val="007860BE"/>
    <w:rsid w:val="00787300"/>
    <w:rsid w:val="007A0A6E"/>
    <w:rsid w:val="007A140F"/>
    <w:rsid w:val="007A1CFC"/>
    <w:rsid w:val="007A2144"/>
    <w:rsid w:val="007A47A2"/>
    <w:rsid w:val="007B115B"/>
    <w:rsid w:val="007B3B83"/>
    <w:rsid w:val="007B4EA5"/>
    <w:rsid w:val="007B6183"/>
    <w:rsid w:val="007C5639"/>
    <w:rsid w:val="007D0387"/>
    <w:rsid w:val="007D0DB1"/>
    <w:rsid w:val="007D1005"/>
    <w:rsid w:val="007D37A0"/>
    <w:rsid w:val="007D4E79"/>
    <w:rsid w:val="007E0EAE"/>
    <w:rsid w:val="007E12B4"/>
    <w:rsid w:val="007E1744"/>
    <w:rsid w:val="007E6174"/>
    <w:rsid w:val="007E765D"/>
    <w:rsid w:val="007F2C06"/>
    <w:rsid w:val="007F707E"/>
    <w:rsid w:val="008020F8"/>
    <w:rsid w:val="008068DB"/>
    <w:rsid w:val="008072AB"/>
    <w:rsid w:val="00811330"/>
    <w:rsid w:val="00811ED8"/>
    <w:rsid w:val="0082104E"/>
    <w:rsid w:val="00822F49"/>
    <w:rsid w:val="00826FAF"/>
    <w:rsid w:val="00827B18"/>
    <w:rsid w:val="00830895"/>
    <w:rsid w:val="00830960"/>
    <w:rsid w:val="008315DE"/>
    <w:rsid w:val="008322EF"/>
    <w:rsid w:val="008346BE"/>
    <w:rsid w:val="00836E25"/>
    <w:rsid w:val="00840E5B"/>
    <w:rsid w:val="008434AF"/>
    <w:rsid w:val="00845062"/>
    <w:rsid w:val="0084551F"/>
    <w:rsid w:val="00845DA6"/>
    <w:rsid w:val="0084692C"/>
    <w:rsid w:val="00847455"/>
    <w:rsid w:val="0085302A"/>
    <w:rsid w:val="008532F6"/>
    <w:rsid w:val="0085744C"/>
    <w:rsid w:val="00857454"/>
    <w:rsid w:val="00857DB1"/>
    <w:rsid w:val="00860446"/>
    <w:rsid w:val="00867045"/>
    <w:rsid w:val="008674F0"/>
    <w:rsid w:val="008717EB"/>
    <w:rsid w:val="00871B56"/>
    <w:rsid w:val="00881E43"/>
    <w:rsid w:val="00883257"/>
    <w:rsid w:val="008927B3"/>
    <w:rsid w:val="00892B84"/>
    <w:rsid w:val="008A1FFC"/>
    <w:rsid w:val="008A237F"/>
    <w:rsid w:val="008A54F6"/>
    <w:rsid w:val="008B2326"/>
    <w:rsid w:val="008B45FE"/>
    <w:rsid w:val="008B470E"/>
    <w:rsid w:val="008B57CC"/>
    <w:rsid w:val="008B5C52"/>
    <w:rsid w:val="008B5FC4"/>
    <w:rsid w:val="008B6ED9"/>
    <w:rsid w:val="008B705C"/>
    <w:rsid w:val="008C4213"/>
    <w:rsid w:val="008C539A"/>
    <w:rsid w:val="008C55F7"/>
    <w:rsid w:val="008C7F49"/>
    <w:rsid w:val="008D0733"/>
    <w:rsid w:val="008D2AD2"/>
    <w:rsid w:val="008D5B70"/>
    <w:rsid w:val="008D6409"/>
    <w:rsid w:val="008D6D99"/>
    <w:rsid w:val="008D7741"/>
    <w:rsid w:val="008E0DBE"/>
    <w:rsid w:val="008E3173"/>
    <w:rsid w:val="008E3422"/>
    <w:rsid w:val="008E374A"/>
    <w:rsid w:val="008E4182"/>
    <w:rsid w:val="008E6595"/>
    <w:rsid w:val="008E65E1"/>
    <w:rsid w:val="008E6AA1"/>
    <w:rsid w:val="008E6BB2"/>
    <w:rsid w:val="008F0F60"/>
    <w:rsid w:val="008F1F5B"/>
    <w:rsid w:val="008F28F0"/>
    <w:rsid w:val="008F4130"/>
    <w:rsid w:val="008F477A"/>
    <w:rsid w:val="008F5704"/>
    <w:rsid w:val="008F7E30"/>
    <w:rsid w:val="009002C2"/>
    <w:rsid w:val="009048BF"/>
    <w:rsid w:val="00907663"/>
    <w:rsid w:val="0091458C"/>
    <w:rsid w:val="009146A2"/>
    <w:rsid w:val="0091662C"/>
    <w:rsid w:val="00923741"/>
    <w:rsid w:val="00924354"/>
    <w:rsid w:val="009261FF"/>
    <w:rsid w:val="00927065"/>
    <w:rsid w:val="0092736E"/>
    <w:rsid w:val="00930B06"/>
    <w:rsid w:val="00932D78"/>
    <w:rsid w:val="009340D1"/>
    <w:rsid w:val="00937C1A"/>
    <w:rsid w:val="00937D5F"/>
    <w:rsid w:val="00940B6D"/>
    <w:rsid w:val="009411DC"/>
    <w:rsid w:val="00941A2A"/>
    <w:rsid w:val="009440D8"/>
    <w:rsid w:val="009449B8"/>
    <w:rsid w:val="0094679E"/>
    <w:rsid w:val="009468CE"/>
    <w:rsid w:val="00947346"/>
    <w:rsid w:val="00950468"/>
    <w:rsid w:val="009506A0"/>
    <w:rsid w:val="00951BFD"/>
    <w:rsid w:val="00951C00"/>
    <w:rsid w:val="00951F12"/>
    <w:rsid w:val="0095731E"/>
    <w:rsid w:val="009575C5"/>
    <w:rsid w:val="00957DDD"/>
    <w:rsid w:val="00961147"/>
    <w:rsid w:val="00962D27"/>
    <w:rsid w:val="00966BF4"/>
    <w:rsid w:val="00966F62"/>
    <w:rsid w:val="0096741F"/>
    <w:rsid w:val="009700FF"/>
    <w:rsid w:val="009729CB"/>
    <w:rsid w:val="00973C2C"/>
    <w:rsid w:val="009771D5"/>
    <w:rsid w:val="00980EF4"/>
    <w:rsid w:val="009835AB"/>
    <w:rsid w:val="00983AB5"/>
    <w:rsid w:val="00983E45"/>
    <w:rsid w:val="0098665F"/>
    <w:rsid w:val="00990803"/>
    <w:rsid w:val="00990889"/>
    <w:rsid w:val="00991AA0"/>
    <w:rsid w:val="0099246E"/>
    <w:rsid w:val="009940AF"/>
    <w:rsid w:val="009A37E2"/>
    <w:rsid w:val="009A3A8D"/>
    <w:rsid w:val="009A6B9B"/>
    <w:rsid w:val="009B0F32"/>
    <w:rsid w:val="009B1FB2"/>
    <w:rsid w:val="009C4836"/>
    <w:rsid w:val="009C5D4D"/>
    <w:rsid w:val="009C6A80"/>
    <w:rsid w:val="009D1962"/>
    <w:rsid w:val="009D3940"/>
    <w:rsid w:val="009D6717"/>
    <w:rsid w:val="009D6F3B"/>
    <w:rsid w:val="009E0E46"/>
    <w:rsid w:val="009E1B3B"/>
    <w:rsid w:val="009E24F2"/>
    <w:rsid w:val="009E419D"/>
    <w:rsid w:val="009E43F3"/>
    <w:rsid w:val="009E6032"/>
    <w:rsid w:val="009F4419"/>
    <w:rsid w:val="009F5008"/>
    <w:rsid w:val="009F516E"/>
    <w:rsid w:val="009F54C4"/>
    <w:rsid w:val="00A01302"/>
    <w:rsid w:val="00A0158B"/>
    <w:rsid w:val="00A034D2"/>
    <w:rsid w:val="00A039AA"/>
    <w:rsid w:val="00A06432"/>
    <w:rsid w:val="00A06855"/>
    <w:rsid w:val="00A07A90"/>
    <w:rsid w:val="00A1208D"/>
    <w:rsid w:val="00A14153"/>
    <w:rsid w:val="00A1478F"/>
    <w:rsid w:val="00A14BD4"/>
    <w:rsid w:val="00A15C49"/>
    <w:rsid w:val="00A164BA"/>
    <w:rsid w:val="00A25B4A"/>
    <w:rsid w:val="00A333C1"/>
    <w:rsid w:val="00A34239"/>
    <w:rsid w:val="00A35247"/>
    <w:rsid w:val="00A43E1C"/>
    <w:rsid w:val="00A466D6"/>
    <w:rsid w:val="00A50E49"/>
    <w:rsid w:val="00A5356A"/>
    <w:rsid w:val="00A538AB"/>
    <w:rsid w:val="00A54124"/>
    <w:rsid w:val="00A54164"/>
    <w:rsid w:val="00A56D09"/>
    <w:rsid w:val="00A6150A"/>
    <w:rsid w:val="00A701D0"/>
    <w:rsid w:val="00A75658"/>
    <w:rsid w:val="00A77AB8"/>
    <w:rsid w:val="00A841C2"/>
    <w:rsid w:val="00A8568A"/>
    <w:rsid w:val="00A87201"/>
    <w:rsid w:val="00A93C5A"/>
    <w:rsid w:val="00A9422B"/>
    <w:rsid w:val="00A97631"/>
    <w:rsid w:val="00A97DA6"/>
    <w:rsid w:val="00AA3FE3"/>
    <w:rsid w:val="00AA6D27"/>
    <w:rsid w:val="00AB164B"/>
    <w:rsid w:val="00AB39F6"/>
    <w:rsid w:val="00AB40C0"/>
    <w:rsid w:val="00AB43B0"/>
    <w:rsid w:val="00AB52E1"/>
    <w:rsid w:val="00AB6171"/>
    <w:rsid w:val="00AB6B34"/>
    <w:rsid w:val="00AB72BB"/>
    <w:rsid w:val="00AC235D"/>
    <w:rsid w:val="00AC2BB6"/>
    <w:rsid w:val="00AC2FDC"/>
    <w:rsid w:val="00AC3941"/>
    <w:rsid w:val="00AC4A94"/>
    <w:rsid w:val="00AC5617"/>
    <w:rsid w:val="00AC58EC"/>
    <w:rsid w:val="00AC6AAE"/>
    <w:rsid w:val="00AC777D"/>
    <w:rsid w:val="00AC7CB1"/>
    <w:rsid w:val="00AC7F4D"/>
    <w:rsid w:val="00AD1356"/>
    <w:rsid w:val="00AD2DB8"/>
    <w:rsid w:val="00AD4FE9"/>
    <w:rsid w:val="00AE2DAC"/>
    <w:rsid w:val="00AF61AD"/>
    <w:rsid w:val="00AF6240"/>
    <w:rsid w:val="00AF75D6"/>
    <w:rsid w:val="00AF7880"/>
    <w:rsid w:val="00B0343E"/>
    <w:rsid w:val="00B04F9E"/>
    <w:rsid w:val="00B066A1"/>
    <w:rsid w:val="00B10653"/>
    <w:rsid w:val="00B10E0A"/>
    <w:rsid w:val="00B13E4B"/>
    <w:rsid w:val="00B17059"/>
    <w:rsid w:val="00B20A11"/>
    <w:rsid w:val="00B21FEF"/>
    <w:rsid w:val="00B23206"/>
    <w:rsid w:val="00B244D8"/>
    <w:rsid w:val="00B25DF2"/>
    <w:rsid w:val="00B27BD6"/>
    <w:rsid w:val="00B327A7"/>
    <w:rsid w:val="00B33E59"/>
    <w:rsid w:val="00B37133"/>
    <w:rsid w:val="00B4105D"/>
    <w:rsid w:val="00B43329"/>
    <w:rsid w:val="00B45A82"/>
    <w:rsid w:val="00B50A2D"/>
    <w:rsid w:val="00B526C9"/>
    <w:rsid w:val="00B5274B"/>
    <w:rsid w:val="00B56596"/>
    <w:rsid w:val="00B6076A"/>
    <w:rsid w:val="00B62849"/>
    <w:rsid w:val="00B62B3C"/>
    <w:rsid w:val="00B62EC3"/>
    <w:rsid w:val="00B66DDA"/>
    <w:rsid w:val="00B70223"/>
    <w:rsid w:val="00B70F94"/>
    <w:rsid w:val="00B71318"/>
    <w:rsid w:val="00B71619"/>
    <w:rsid w:val="00B81160"/>
    <w:rsid w:val="00B81271"/>
    <w:rsid w:val="00B846A6"/>
    <w:rsid w:val="00B84B14"/>
    <w:rsid w:val="00B85478"/>
    <w:rsid w:val="00B87CB6"/>
    <w:rsid w:val="00BA1CEA"/>
    <w:rsid w:val="00BA2139"/>
    <w:rsid w:val="00BA2DBE"/>
    <w:rsid w:val="00BA5E0B"/>
    <w:rsid w:val="00BA62D2"/>
    <w:rsid w:val="00BA6710"/>
    <w:rsid w:val="00BB1D5B"/>
    <w:rsid w:val="00BB26D9"/>
    <w:rsid w:val="00BB5975"/>
    <w:rsid w:val="00BB6622"/>
    <w:rsid w:val="00BC115B"/>
    <w:rsid w:val="00BC14AE"/>
    <w:rsid w:val="00BC1593"/>
    <w:rsid w:val="00BC1A4D"/>
    <w:rsid w:val="00BC45AB"/>
    <w:rsid w:val="00BC4BF7"/>
    <w:rsid w:val="00BC6AE8"/>
    <w:rsid w:val="00BC7B75"/>
    <w:rsid w:val="00BD67F0"/>
    <w:rsid w:val="00BD6E20"/>
    <w:rsid w:val="00BE00F8"/>
    <w:rsid w:val="00BE0B93"/>
    <w:rsid w:val="00BE1835"/>
    <w:rsid w:val="00BE23A4"/>
    <w:rsid w:val="00BE38DA"/>
    <w:rsid w:val="00BE51B2"/>
    <w:rsid w:val="00BE6B58"/>
    <w:rsid w:val="00BE6CF8"/>
    <w:rsid w:val="00BE7065"/>
    <w:rsid w:val="00BF0DA5"/>
    <w:rsid w:val="00BF2C87"/>
    <w:rsid w:val="00BF4EA8"/>
    <w:rsid w:val="00BF5354"/>
    <w:rsid w:val="00C003C5"/>
    <w:rsid w:val="00C10551"/>
    <w:rsid w:val="00C131ED"/>
    <w:rsid w:val="00C15557"/>
    <w:rsid w:val="00C1675D"/>
    <w:rsid w:val="00C24CA6"/>
    <w:rsid w:val="00C2636D"/>
    <w:rsid w:val="00C266AC"/>
    <w:rsid w:val="00C27BD4"/>
    <w:rsid w:val="00C30B1A"/>
    <w:rsid w:val="00C31011"/>
    <w:rsid w:val="00C33F63"/>
    <w:rsid w:val="00C34478"/>
    <w:rsid w:val="00C378AE"/>
    <w:rsid w:val="00C41071"/>
    <w:rsid w:val="00C4193E"/>
    <w:rsid w:val="00C42075"/>
    <w:rsid w:val="00C42847"/>
    <w:rsid w:val="00C456FE"/>
    <w:rsid w:val="00C47C03"/>
    <w:rsid w:val="00C50A12"/>
    <w:rsid w:val="00C50D44"/>
    <w:rsid w:val="00C51287"/>
    <w:rsid w:val="00C5192C"/>
    <w:rsid w:val="00C5205A"/>
    <w:rsid w:val="00C548A2"/>
    <w:rsid w:val="00C55103"/>
    <w:rsid w:val="00C55832"/>
    <w:rsid w:val="00C55D79"/>
    <w:rsid w:val="00C61C32"/>
    <w:rsid w:val="00C64E5A"/>
    <w:rsid w:val="00C65505"/>
    <w:rsid w:val="00C657BC"/>
    <w:rsid w:val="00C6617F"/>
    <w:rsid w:val="00C676A8"/>
    <w:rsid w:val="00C72064"/>
    <w:rsid w:val="00C7669A"/>
    <w:rsid w:val="00C7728D"/>
    <w:rsid w:val="00C77A5A"/>
    <w:rsid w:val="00C77D7E"/>
    <w:rsid w:val="00C801F2"/>
    <w:rsid w:val="00C80785"/>
    <w:rsid w:val="00C82550"/>
    <w:rsid w:val="00C837AE"/>
    <w:rsid w:val="00C8405A"/>
    <w:rsid w:val="00C84462"/>
    <w:rsid w:val="00C84ADF"/>
    <w:rsid w:val="00C84ED6"/>
    <w:rsid w:val="00C86309"/>
    <w:rsid w:val="00C86757"/>
    <w:rsid w:val="00C87CD2"/>
    <w:rsid w:val="00C91428"/>
    <w:rsid w:val="00C9382F"/>
    <w:rsid w:val="00C93D34"/>
    <w:rsid w:val="00CA01F9"/>
    <w:rsid w:val="00CA39F6"/>
    <w:rsid w:val="00CA4D31"/>
    <w:rsid w:val="00CA52AA"/>
    <w:rsid w:val="00CA573E"/>
    <w:rsid w:val="00CA6006"/>
    <w:rsid w:val="00CA6EF6"/>
    <w:rsid w:val="00CB12CD"/>
    <w:rsid w:val="00CB3527"/>
    <w:rsid w:val="00CB6D5F"/>
    <w:rsid w:val="00CC0384"/>
    <w:rsid w:val="00CC12C1"/>
    <w:rsid w:val="00CC291E"/>
    <w:rsid w:val="00CC3283"/>
    <w:rsid w:val="00CC3A27"/>
    <w:rsid w:val="00CC3A5B"/>
    <w:rsid w:val="00CC5BB3"/>
    <w:rsid w:val="00CC5C5E"/>
    <w:rsid w:val="00CD3FEC"/>
    <w:rsid w:val="00CD4173"/>
    <w:rsid w:val="00CD42B0"/>
    <w:rsid w:val="00CD6026"/>
    <w:rsid w:val="00CD6ABF"/>
    <w:rsid w:val="00CD7AE5"/>
    <w:rsid w:val="00CE02F5"/>
    <w:rsid w:val="00CE24AF"/>
    <w:rsid w:val="00CE709C"/>
    <w:rsid w:val="00CE7605"/>
    <w:rsid w:val="00CE76A6"/>
    <w:rsid w:val="00CF1A60"/>
    <w:rsid w:val="00CF3DBE"/>
    <w:rsid w:val="00CF3E01"/>
    <w:rsid w:val="00CF47D2"/>
    <w:rsid w:val="00CF74C2"/>
    <w:rsid w:val="00CF76DF"/>
    <w:rsid w:val="00CF784E"/>
    <w:rsid w:val="00D007FC"/>
    <w:rsid w:val="00D01D93"/>
    <w:rsid w:val="00D039DB"/>
    <w:rsid w:val="00D0482A"/>
    <w:rsid w:val="00D07B0A"/>
    <w:rsid w:val="00D10164"/>
    <w:rsid w:val="00D11183"/>
    <w:rsid w:val="00D1399A"/>
    <w:rsid w:val="00D14723"/>
    <w:rsid w:val="00D159E4"/>
    <w:rsid w:val="00D1660A"/>
    <w:rsid w:val="00D16B8B"/>
    <w:rsid w:val="00D17019"/>
    <w:rsid w:val="00D17052"/>
    <w:rsid w:val="00D2027E"/>
    <w:rsid w:val="00D20DFF"/>
    <w:rsid w:val="00D21FF2"/>
    <w:rsid w:val="00D22BFC"/>
    <w:rsid w:val="00D23279"/>
    <w:rsid w:val="00D25C69"/>
    <w:rsid w:val="00D265F3"/>
    <w:rsid w:val="00D32BBC"/>
    <w:rsid w:val="00D33568"/>
    <w:rsid w:val="00D444FE"/>
    <w:rsid w:val="00D45B0D"/>
    <w:rsid w:val="00D52372"/>
    <w:rsid w:val="00D53A50"/>
    <w:rsid w:val="00D57654"/>
    <w:rsid w:val="00D57A5F"/>
    <w:rsid w:val="00D630AC"/>
    <w:rsid w:val="00D64822"/>
    <w:rsid w:val="00D6483F"/>
    <w:rsid w:val="00D65400"/>
    <w:rsid w:val="00D67609"/>
    <w:rsid w:val="00D7029F"/>
    <w:rsid w:val="00D74CBC"/>
    <w:rsid w:val="00D7542C"/>
    <w:rsid w:val="00D76DF0"/>
    <w:rsid w:val="00D83673"/>
    <w:rsid w:val="00D86B36"/>
    <w:rsid w:val="00D90B4D"/>
    <w:rsid w:val="00D914E4"/>
    <w:rsid w:val="00D91876"/>
    <w:rsid w:val="00D9285B"/>
    <w:rsid w:val="00D93B1C"/>
    <w:rsid w:val="00D9432E"/>
    <w:rsid w:val="00D95703"/>
    <w:rsid w:val="00D964B4"/>
    <w:rsid w:val="00DB01FA"/>
    <w:rsid w:val="00DB021C"/>
    <w:rsid w:val="00DB1008"/>
    <w:rsid w:val="00DB1657"/>
    <w:rsid w:val="00DB5556"/>
    <w:rsid w:val="00DB5C12"/>
    <w:rsid w:val="00DB5F13"/>
    <w:rsid w:val="00DB6507"/>
    <w:rsid w:val="00DB66CF"/>
    <w:rsid w:val="00DB6DFD"/>
    <w:rsid w:val="00DB6E48"/>
    <w:rsid w:val="00DC0BDF"/>
    <w:rsid w:val="00DC5F05"/>
    <w:rsid w:val="00DC5FC6"/>
    <w:rsid w:val="00DD7E03"/>
    <w:rsid w:val="00DE0AF8"/>
    <w:rsid w:val="00DE0B66"/>
    <w:rsid w:val="00DE156F"/>
    <w:rsid w:val="00DE1AD7"/>
    <w:rsid w:val="00DE3D6A"/>
    <w:rsid w:val="00DE434E"/>
    <w:rsid w:val="00DE77B6"/>
    <w:rsid w:val="00DE7C1F"/>
    <w:rsid w:val="00DF11D0"/>
    <w:rsid w:val="00DF3567"/>
    <w:rsid w:val="00E00470"/>
    <w:rsid w:val="00E00E13"/>
    <w:rsid w:val="00E03E02"/>
    <w:rsid w:val="00E06F52"/>
    <w:rsid w:val="00E15DE4"/>
    <w:rsid w:val="00E1651D"/>
    <w:rsid w:val="00E175E1"/>
    <w:rsid w:val="00E22EA4"/>
    <w:rsid w:val="00E24FA1"/>
    <w:rsid w:val="00E25CBA"/>
    <w:rsid w:val="00E276F2"/>
    <w:rsid w:val="00E302D8"/>
    <w:rsid w:val="00E31F54"/>
    <w:rsid w:val="00E33236"/>
    <w:rsid w:val="00E34F9A"/>
    <w:rsid w:val="00E35139"/>
    <w:rsid w:val="00E36856"/>
    <w:rsid w:val="00E36B8B"/>
    <w:rsid w:val="00E40F03"/>
    <w:rsid w:val="00E43607"/>
    <w:rsid w:val="00E4411A"/>
    <w:rsid w:val="00E44DF2"/>
    <w:rsid w:val="00E45BAE"/>
    <w:rsid w:val="00E45CC5"/>
    <w:rsid w:val="00E47474"/>
    <w:rsid w:val="00E502BB"/>
    <w:rsid w:val="00E52184"/>
    <w:rsid w:val="00E53726"/>
    <w:rsid w:val="00E57C5A"/>
    <w:rsid w:val="00E61689"/>
    <w:rsid w:val="00E6401B"/>
    <w:rsid w:val="00E64025"/>
    <w:rsid w:val="00E663E7"/>
    <w:rsid w:val="00E67023"/>
    <w:rsid w:val="00E70C69"/>
    <w:rsid w:val="00E7201B"/>
    <w:rsid w:val="00E726CE"/>
    <w:rsid w:val="00E75306"/>
    <w:rsid w:val="00E75A6A"/>
    <w:rsid w:val="00E7634C"/>
    <w:rsid w:val="00E76753"/>
    <w:rsid w:val="00E80BBD"/>
    <w:rsid w:val="00E823EC"/>
    <w:rsid w:val="00E8390E"/>
    <w:rsid w:val="00E872CB"/>
    <w:rsid w:val="00E9361A"/>
    <w:rsid w:val="00E95C7C"/>
    <w:rsid w:val="00E97157"/>
    <w:rsid w:val="00EA2E1E"/>
    <w:rsid w:val="00EA6B5A"/>
    <w:rsid w:val="00EB2956"/>
    <w:rsid w:val="00EB389E"/>
    <w:rsid w:val="00EB3F16"/>
    <w:rsid w:val="00EB4B37"/>
    <w:rsid w:val="00EB5D40"/>
    <w:rsid w:val="00EC16CA"/>
    <w:rsid w:val="00EC217B"/>
    <w:rsid w:val="00EC5692"/>
    <w:rsid w:val="00ED217A"/>
    <w:rsid w:val="00ED31BA"/>
    <w:rsid w:val="00ED4B5F"/>
    <w:rsid w:val="00EE1AAE"/>
    <w:rsid w:val="00EE1B27"/>
    <w:rsid w:val="00EE1BA3"/>
    <w:rsid w:val="00EE4AF1"/>
    <w:rsid w:val="00EE5C90"/>
    <w:rsid w:val="00EE65C3"/>
    <w:rsid w:val="00EE6ED9"/>
    <w:rsid w:val="00EF070D"/>
    <w:rsid w:val="00EF2638"/>
    <w:rsid w:val="00EF2815"/>
    <w:rsid w:val="00EF2E34"/>
    <w:rsid w:val="00EF4CE0"/>
    <w:rsid w:val="00EF6673"/>
    <w:rsid w:val="00F0017A"/>
    <w:rsid w:val="00F00C0B"/>
    <w:rsid w:val="00F02059"/>
    <w:rsid w:val="00F02C5B"/>
    <w:rsid w:val="00F05B1A"/>
    <w:rsid w:val="00F06F21"/>
    <w:rsid w:val="00F07C10"/>
    <w:rsid w:val="00F100EC"/>
    <w:rsid w:val="00F10D0B"/>
    <w:rsid w:val="00F11646"/>
    <w:rsid w:val="00F1565B"/>
    <w:rsid w:val="00F205BD"/>
    <w:rsid w:val="00F2377E"/>
    <w:rsid w:val="00F237C1"/>
    <w:rsid w:val="00F23BAF"/>
    <w:rsid w:val="00F24E26"/>
    <w:rsid w:val="00F271DA"/>
    <w:rsid w:val="00F27473"/>
    <w:rsid w:val="00F30966"/>
    <w:rsid w:val="00F3281A"/>
    <w:rsid w:val="00F42875"/>
    <w:rsid w:val="00F4371B"/>
    <w:rsid w:val="00F45699"/>
    <w:rsid w:val="00F457A9"/>
    <w:rsid w:val="00F534E5"/>
    <w:rsid w:val="00F53B74"/>
    <w:rsid w:val="00F55B93"/>
    <w:rsid w:val="00F56FAC"/>
    <w:rsid w:val="00F670E1"/>
    <w:rsid w:val="00F67C75"/>
    <w:rsid w:val="00F706C3"/>
    <w:rsid w:val="00F7133C"/>
    <w:rsid w:val="00F71FFD"/>
    <w:rsid w:val="00F72E89"/>
    <w:rsid w:val="00F730B5"/>
    <w:rsid w:val="00F7585A"/>
    <w:rsid w:val="00F76157"/>
    <w:rsid w:val="00F7720E"/>
    <w:rsid w:val="00F838AC"/>
    <w:rsid w:val="00F842FD"/>
    <w:rsid w:val="00F8577A"/>
    <w:rsid w:val="00F85968"/>
    <w:rsid w:val="00F9033D"/>
    <w:rsid w:val="00F936AF"/>
    <w:rsid w:val="00F959EC"/>
    <w:rsid w:val="00FA0262"/>
    <w:rsid w:val="00FA2927"/>
    <w:rsid w:val="00FA31D7"/>
    <w:rsid w:val="00FA352C"/>
    <w:rsid w:val="00FA4634"/>
    <w:rsid w:val="00FB03E1"/>
    <w:rsid w:val="00FB29C1"/>
    <w:rsid w:val="00FB3043"/>
    <w:rsid w:val="00FB4812"/>
    <w:rsid w:val="00FB490D"/>
    <w:rsid w:val="00FB7C15"/>
    <w:rsid w:val="00FC2DC8"/>
    <w:rsid w:val="00FC7CB6"/>
    <w:rsid w:val="00FD2DA0"/>
    <w:rsid w:val="00FD5292"/>
    <w:rsid w:val="00FE1F3D"/>
    <w:rsid w:val="00FE38D5"/>
    <w:rsid w:val="00FE3A4A"/>
    <w:rsid w:val="00FE5E14"/>
    <w:rsid w:val="00FE6264"/>
    <w:rsid w:val="00FE77D7"/>
    <w:rsid w:val="00FF179B"/>
    <w:rsid w:val="00FF18E7"/>
    <w:rsid w:val="00FF27A1"/>
    <w:rsid w:val="00FF2DB5"/>
    <w:rsid w:val="00FF4717"/>
    <w:rsid w:val="00FF4D00"/>
    <w:rsid w:val="00FF50AD"/>
    <w:rsid w:val="00FF5196"/>
    <w:rsid w:val="00FF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3293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2012-09-27T15:32:00Z</dcterms:created>
  <dcterms:modified xsi:type="dcterms:W3CDTF">2012-09-27T16:03:00Z</dcterms:modified>
</cp:coreProperties>
</file>